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39" w:rsidRDefault="001B4339" w:rsidP="003C7301">
      <w:pPr>
        <w:ind w:left="708" w:firstLine="708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734E10" w:rsidRPr="00682971" w:rsidRDefault="00734E10" w:rsidP="001B4339">
      <w:pPr>
        <w:ind w:left="708" w:firstLine="708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1B4339" w:rsidRPr="00682971" w:rsidRDefault="001B4339" w:rsidP="003C7301">
      <w:pPr>
        <w:ind w:left="3540" w:firstLine="708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 Р О Т О К О Л</w:t>
      </w:r>
    </w:p>
    <w:p w:rsidR="001B4339" w:rsidRDefault="00734E10" w:rsidP="00734E10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="00FA5B8F">
        <w:rPr>
          <w:rFonts w:ascii="Times New Roman" w:hAnsi="Times New Roman"/>
          <w:sz w:val="24"/>
          <w:szCs w:val="24"/>
          <w:lang w:eastAsia="bg-BG"/>
        </w:rPr>
        <w:t>№ 26</w:t>
      </w:r>
    </w:p>
    <w:p w:rsidR="00734E10" w:rsidRPr="00682971" w:rsidRDefault="00734E10" w:rsidP="00734E10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218E">
        <w:rPr>
          <w:rFonts w:ascii="Times New Roman" w:hAnsi="Times New Roman"/>
          <w:b/>
          <w:sz w:val="24"/>
          <w:szCs w:val="24"/>
          <w:lang w:eastAsia="bg-BG"/>
        </w:rPr>
        <w:t>27</w:t>
      </w:r>
      <w:r w:rsidRPr="00734E10">
        <w:rPr>
          <w:rFonts w:ascii="Times New Roman" w:hAnsi="Times New Roman"/>
          <w:b/>
          <w:sz w:val="24"/>
          <w:szCs w:val="24"/>
          <w:lang w:eastAsia="bg-BG"/>
        </w:rPr>
        <w:t xml:space="preserve"> октомври 2019 г.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3C7301" w:rsidRPr="00682971" w:rsidRDefault="003C7301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bg-BG"/>
        </w:rPr>
      </w:pPr>
    </w:p>
    <w:p w:rsidR="001B4339" w:rsidRPr="00017D3E" w:rsidRDefault="001B4339" w:rsidP="003C73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Д н е в е н   р е д:</w:t>
      </w:r>
    </w:p>
    <w:p w:rsidR="007F12B5" w:rsidRPr="007F12B5" w:rsidRDefault="007F12B5" w:rsidP="007F12B5">
      <w:pPr>
        <w:pStyle w:val="a4"/>
        <w:spacing w:after="150" w:line="240" w:lineRule="auto"/>
        <w:ind w:left="142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12B5" w:rsidRDefault="00FA5B8F" w:rsidP="00FA5B8F">
      <w:pPr>
        <w:pStyle w:val="a4"/>
        <w:numPr>
          <w:ilvl w:val="0"/>
          <w:numId w:val="24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A5B8F">
        <w:rPr>
          <w:rFonts w:ascii="Times New Roman" w:hAnsi="Times New Roman"/>
          <w:sz w:val="24"/>
          <w:szCs w:val="24"/>
          <w:lang w:eastAsia="bg-BG"/>
        </w:rPr>
        <w:t>Проект на решение по жалба от Йордан Банков за нарушения пред избирателната секция с. Симеоново, Община Тунджа.</w:t>
      </w:r>
    </w:p>
    <w:p w:rsidR="00FA5B8F" w:rsidRPr="00FA5B8F" w:rsidRDefault="00FA5B8F" w:rsidP="00FA5B8F">
      <w:pPr>
        <w:pStyle w:val="a4"/>
        <w:spacing w:after="15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FA5B8F" w:rsidRDefault="001B4339" w:rsidP="001B4339">
      <w:pPr>
        <w:pStyle w:val="a4"/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  <w:r w:rsidRPr="00FA5B8F">
        <w:rPr>
          <w:rFonts w:ascii="Times New Roman" w:hAnsi="Times New Roman"/>
          <w:sz w:val="24"/>
          <w:szCs w:val="24"/>
          <w:lang w:eastAsia="bg-BG"/>
        </w:rPr>
        <w:t xml:space="preserve">           Докладва: </w:t>
      </w:r>
      <w:r w:rsidR="00FA5B8F">
        <w:rPr>
          <w:rFonts w:ascii="Times New Roman" w:hAnsi="Times New Roman"/>
          <w:sz w:val="24"/>
          <w:szCs w:val="24"/>
          <w:lang w:eastAsia="bg-BG"/>
        </w:rPr>
        <w:t>Биляна Кавалджиева</w:t>
      </w:r>
    </w:p>
    <w:p w:rsidR="001B4339" w:rsidRDefault="001B4339" w:rsidP="001B4339">
      <w:pPr>
        <w:pStyle w:val="a4"/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FA5B8F" w:rsidRDefault="007F12B5" w:rsidP="00FA5B8F">
      <w:pPr>
        <w:pStyle w:val="a4"/>
        <w:numPr>
          <w:ilvl w:val="0"/>
          <w:numId w:val="24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A5B8F">
        <w:rPr>
          <w:rFonts w:ascii="Times New Roman" w:hAnsi="Times New Roman"/>
          <w:sz w:val="24"/>
          <w:szCs w:val="24"/>
          <w:lang w:eastAsia="bg-BG"/>
        </w:rPr>
        <w:t>Входяща поща</w:t>
      </w:r>
      <w:r w:rsidR="001B4339" w:rsidRPr="00FA5B8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 w:rsidRPr="00FA5B8F">
        <w:rPr>
          <w:rFonts w:ascii="Times New Roman" w:hAnsi="Times New Roman"/>
          <w:sz w:val="24"/>
          <w:szCs w:val="24"/>
          <w:lang w:eastAsia="bg-BG"/>
        </w:rPr>
        <w:tab/>
      </w:r>
    </w:p>
    <w:p w:rsidR="001B4339" w:rsidRPr="00041EA6" w:rsidRDefault="001B4339" w:rsidP="001B433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pStyle w:val="a4"/>
        <w:spacing w:after="15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Докладва: </w:t>
      </w:r>
      <w:r w:rsidR="0018218E">
        <w:rPr>
          <w:rFonts w:ascii="Times New Roman" w:hAnsi="Times New Roman"/>
          <w:sz w:val="24"/>
          <w:szCs w:val="24"/>
          <w:lang w:eastAsia="bg-BG"/>
        </w:rPr>
        <w:t>Силвия Михалева</w:t>
      </w:r>
    </w:p>
    <w:p w:rsidR="007F12B5" w:rsidRPr="007F12B5" w:rsidRDefault="007F12B5" w:rsidP="007F12B5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C7301" w:rsidRDefault="003C7301" w:rsidP="00017D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010DA" w:rsidRPr="00D010DA" w:rsidRDefault="001B4339" w:rsidP="00017D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</w:t>
      </w:r>
      <w:r w:rsidR="00C20833">
        <w:rPr>
          <w:rFonts w:ascii="Times New Roman" w:hAnsi="Times New Roman"/>
          <w:sz w:val="24"/>
          <w:szCs w:val="24"/>
          <w:lang w:eastAsia="bg-BG"/>
        </w:rPr>
        <w:t>РИСЪСТВАТ: Силвия Атанасова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7F12B5" w:rsidRPr="00D010DA">
        <w:rPr>
          <w:rFonts w:ascii="Times New Roman" w:hAnsi="Times New Roman"/>
          <w:sz w:val="24"/>
          <w:szCs w:val="24"/>
          <w:lang w:eastAsia="bg-BG"/>
        </w:rPr>
        <w:t>Магдалена Димитрова</w:t>
      </w:r>
      <w:r w:rsidR="007F12B5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7F12B5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7F12B5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Биляна Кавалджиева, Димитър Събев,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 Царев, </w:t>
      </w:r>
      <w:r w:rsidR="00017D3E">
        <w:rPr>
          <w:rFonts w:ascii="Times New Roman" w:hAnsi="Times New Roman"/>
          <w:sz w:val="24"/>
          <w:szCs w:val="24"/>
          <w:lang w:eastAsia="bg-BG"/>
        </w:rPr>
        <w:t xml:space="preserve">Симеон Симеонов,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>Силвия Михалева, Ирина Нейкова, Живко Тодоров, Нели Стоянова</w:t>
      </w:r>
      <w:r w:rsidR="0018218E">
        <w:rPr>
          <w:rFonts w:ascii="Times New Roman" w:hAnsi="Times New Roman"/>
          <w:sz w:val="24"/>
          <w:szCs w:val="24"/>
          <w:lang w:eastAsia="bg-BG"/>
        </w:rPr>
        <w:t>, Живка Тодорова</w:t>
      </w:r>
      <w:r w:rsidR="00FA5B8F">
        <w:rPr>
          <w:rFonts w:ascii="Times New Roman" w:hAnsi="Times New Roman"/>
          <w:sz w:val="24"/>
          <w:szCs w:val="24"/>
          <w:lang w:eastAsia="bg-BG"/>
        </w:rPr>
        <w:t>, Елена Иванова</w:t>
      </w:r>
    </w:p>
    <w:p w:rsidR="001B4339" w:rsidRPr="00682971" w:rsidRDefault="001B4339" w:rsidP="00017D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7356A">
        <w:rPr>
          <w:rFonts w:ascii="Times New Roman" w:hAnsi="Times New Roman"/>
          <w:sz w:val="24"/>
          <w:szCs w:val="24"/>
          <w:lang w:eastAsia="bg-BG"/>
        </w:rPr>
        <w:t>Отсъстващи –</w:t>
      </w:r>
      <w:r w:rsidR="00017D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A5B8F">
        <w:rPr>
          <w:rFonts w:ascii="Times New Roman" w:hAnsi="Times New Roman"/>
          <w:sz w:val="24"/>
          <w:szCs w:val="24"/>
          <w:lang w:eastAsia="bg-BG"/>
        </w:rPr>
        <w:t>няма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в </w:t>
      </w:r>
      <w:r w:rsidR="00FA5B8F">
        <w:rPr>
          <w:rFonts w:ascii="Times New Roman" w:hAnsi="Times New Roman"/>
          <w:sz w:val="24"/>
          <w:szCs w:val="24"/>
          <w:lang w:eastAsia="bg-BG"/>
        </w:rPr>
        <w:t>18</w:t>
      </w:r>
      <w:r w:rsidR="0018218E">
        <w:rPr>
          <w:rFonts w:ascii="Times New Roman" w:hAnsi="Times New Roman"/>
          <w:sz w:val="24"/>
          <w:szCs w:val="24"/>
          <w:lang w:eastAsia="bg-BG"/>
        </w:rPr>
        <w:t>.30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ч. и председа</w:t>
      </w:r>
      <w:r w:rsidR="007F12B5">
        <w:rPr>
          <w:rFonts w:ascii="Times New Roman" w:hAnsi="Times New Roman"/>
          <w:sz w:val="24"/>
          <w:szCs w:val="24"/>
          <w:lang w:eastAsia="bg-BG"/>
        </w:rPr>
        <w:t>телствано от Силвия Атанасова –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на комисията.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C80E5B" w:rsidRDefault="001B4339" w:rsidP="00FA5B8F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A5B8F">
        <w:rPr>
          <w:rFonts w:ascii="Times New Roman" w:hAnsi="Times New Roman"/>
          <w:sz w:val="24"/>
          <w:szCs w:val="24"/>
          <w:lang w:eastAsia="bg-BG"/>
        </w:rPr>
        <w:t>ПРЕДСЕДАТЕЛ СИЛВИЯ АТАНАСОВА: Добър ден</w:t>
      </w:r>
      <w:r w:rsidR="00FA5B8F" w:rsidRPr="00FA5B8F">
        <w:rPr>
          <w:rFonts w:ascii="Times New Roman" w:hAnsi="Times New Roman"/>
          <w:sz w:val="24"/>
          <w:szCs w:val="24"/>
          <w:lang w:eastAsia="bg-BG"/>
        </w:rPr>
        <w:t>, колеги. В залата присъстват 13</w:t>
      </w:r>
      <w:r w:rsidRPr="00FA5B8F">
        <w:rPr>
          <w:rFonts w:ascii="Times New Roman" w:hAnsi="Times New Roman"/>
          <w:sz w:val="24"/>
          <w:szCs w:val="24"/>
          <w:lang w:eastAsia="bg-BG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33553A" w:rsidRPr="00FA5B8F">
        <w:rPr>
          <w:rFonts w:ascii="Times New Roman" w:hAnsi="Times New Roman"/>
          <w:sz w:val="24"/>
          <w:szCs w:val="24"/>
          <w:lang w:eastAsia="bg-BG"/>
        </w:rPr>
        <w:t>Живко Тодоров</w:t>
      </w:r>
      <w:r w:rsidRPr="00FA5B8F">
        <w:rPr>
          <w:rFonts w:ascii="Times New Roman" w:hAnsi="Times New Roman"/>
          <w:sz w:val="24"/>
          <w:szCs w:val="24"/>
          <w:lang w:eastAsia="bg-BG"/>
        </w:rPr>
        <w:t xml:space="preserve">, за протоколиране предлагам колегата </w:t>
      </w:r>
      <w:r w:rsidR="007F12B5" w:rsidRPr="00FA5B8F">
        <w:rPr>
          <w:rFonts w:ascii="Times New Roman" w:hAnsi="Times New Roman"/>
          <w:sz w:val="24"/>
          <w:szCs w:val="24"/>
          <w:lang w:eastAsia="bg-BG"/>
        </w:rPr>
        <w:t>Силвия Михалева</w:t>
      </w:r>
      <w:r w:rsidRPr="00FA5B8F">
        <w:rPr>
          <w:rFonts w:ascii="Times New Roman" w:hAnsi="Times New Roman"/>
          <w:sz w:val="24"/>
          <w:szCs w:val="24"/>
          <w:lang w:eastAsia="bg-BG"/>
        </w:rPr>
        <w:t>. Предлагам Ви следния дневен ред:</w:t>
      </w:r>
      <w:r w:rsidR="0018218E" w:rsidRPr="00FA5B8F">
        <w:rPr>
          <w:rFonts w:ascii="Times New Roman" w:hAnsi="Times New Roman"/>
          <w:sz w:val="24"/>
          <w:szCs w:val="24"/>
          <w:lang w:eastAsia="bg-BG"/>
        </w:rPr>
        <w:t xml:space="preserve"> 1</w:t>
      </w:r>
      <w:r w:rsidR="00041EA6" w:rsidRPr="00FA5B8F">
        <w:rPr>
          <w:rFonts w:ascii="Times New Roman" w:hAnsi="Times New Roman"/>
          <w:sz w:val="24"/>
          <w:szCs w:val="24"/>
          <w:lang w:eastAsia="bg-BG"/>
        </w:rPr>
        <w:t>.</w:t>
      </w:r>
      <w:r w:rsidR="00FA5B8F" w:rsidRPr="00FA5B8F">
        <w:rPr>
          <w:rFonts w:ascii="Times New Roman" w:hAnsi="Times New Roman"/>
          <w:sz w:val="24"/>
          <w:szCs w:val="24"/>
          <w:lang w:eastAsia="bg-BG"/>
        </w:rPr>
        <w:t xml:space="preserve"> Проект на решение по жалба от Йордан Банков за нарушения пред избирателната секция с. Симеоново, Община Тунджа</w:t>
      </w:r>
      <w:r w:rsidR="00FA5B8F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18218E">
        <w:rPr>
          <w:rFonts w:ascii="Times New Roman" w:hAnsi="Times New Roman"/>
          <w:sz w:val="24"/>
          <w:szCs w:val="24"/>
          <w:lang w:eastAsia="bg-BG"/>
        </w:rPr>
        <w:t>2.</w:t>
      </w:r>
      <w:r w:rsidRPr="00041EA6">
        <w:rPr>
          <w:rFonts w:ascii="Times New Roman" w:hAnsi="Times New Roman"/>
          <w:sz w:val="24"/>
          <w:szCs w:val="24"/>
          <w:lang w:eastAsia="bg-BG"/>
        </w:rPr>
        <w:t xml:space="preserve"> Входяща поща</w:t>
      </w:r>
      <w:r w:rsidR="00D010DA">
        <w:rPr>
          <w:rFonts w:ascii="Times New Roman" w:hAnsi="Times New Roman"/>
          <w:sz w:val="24"/>
          <w:szCs w:val="24"/>
          <w:lang w:eastAsia="bg-BG"/>
        </w:rPr>
        <w:t>;</w:t>
      </w:r>
      <w:r w:rsidR="007F12B5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B4339" w:rsidRPr="00041EA6" w:rsidRDefault="001B4339" w:rsidP="00041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1EA6">
        <w:rPr>
          <w:rFonts w:ascii="Times New Roman" w:hAnsi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1B4339" w:rsidRPr="00682971" w:rsidRDefault="001B4339" w:rsidP="00C20833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</w:t>
      </w:r>
      <w:r w:rsidR="00FA5B8F">
        <w:rPr>
          <w:rFonts w:ascii="Times New Roman" w:hAnsi="Times New Roman"/>
          <w:sz w:val="24"/>
          <w:szCs w:val="24"/>
          <w:lang w:eastAsia="bg-BG"/>
        </w:rPr>
        <w:t>3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hAnsi="Times New Roman"/>
          <w:sz w:val="24"/>
          <w:szCs w:val="24"/>
          <w:lang w:eastAsia="bg-BG"/>
        </w:rPr>
        <w:t xml:space="preserve">на ОИК: „за“: </w:t>
      </w:r>
      <w:r w:rsidR="00C20833">
        <w:rPr>
          <w:rFonts w:ascii="Times New Roman" w:hAnsi="Times New Roman"/>
          <w:sz w:val="24"/>
          <w:szCs w:val="24"/>
          <w:lang w:eastAsia="bg-BG"/>
        </w:rPr>
        <w:t>Силвия Атанасова</w:t>
      </w:r>
      <w:r w:rsidR="00C20833" w:rsidRPr="00D010DA">
        <w:rPr>
          <w:rFonts w:ascii="Times New Roman" w:hAnsi="Times New Roman"/>
          <w:sz w:val="24"/>
          <w:szCs w:val="24"/>
          <w:lang w:eastAsia="bg-BG"/>
        </w:rPr>
        <w:t>,</w:t>
      </w:r>
      <w:r w:rsidR="007F12B5">
        <w:rPr>
          <w:rFonts w:ascii="Times New Roman" w:hAnsi="Times New Roman"/>
          <w:sz w:val="24"/>
          <w:szCs w:val="24"/>
          <w:lang w:eastAsia="bg-BG"/>
        </w:rPr>
        <w:t xml:space="preserve"> Магдалена Димитрова,</w:t>
      </w:r>
      <w:r w:rsidR="00C20833" w:rsidRPr="00D010DA">
        <w:rPr>
          <w:rFonts w:ascii="Times New Roman" w:hAnsi="Times New Roman"/>
          <w:sz w:val="24"/>
          <w:szCs w:val="24"/>
          <w:lang w:eastAsia="bg-BG"/>
        </w:rPr>
        <w:t xml:space="preserve"> Росица </w:t>
      </w:r>
      <w:proofErr w:type="spellStart"/>
      <w:r w:rsidR="00C20833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C20833" w:rsidRPr="00D010DA">
        <w:rPr>
          <w:rFonts w:ascii="Times New Roman" w:hAnsi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="00C20833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C20833" w:rsidRPr="00D010DA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Симеонов, </w:t>
      </w:r>
      <w:r w:rsidR="0018218E">
        <w:rPr>
          <w:rFonts w:ascii="Times New Roman" w:hAnsi="Times New Roman"/>
          <w:sz w:val="24"/>
          <w:szCs w:val="24"/>
          <w:lang w:eastAsia="bg-BG"/>
        </w:rPr>
        <w:t>Живка Колева</w:t>
      </w:r>
      <w:r w:rsidR="00C20833" w:rsidRPr="00D010DA">
        <w:rPr>
          <w:rFonts w:ascii="Times New Roman" w:hAnsi="Times New Roman"/>
          <w:sz w:val="24"/>
          <w:szCs w:val="24"/>
          <w:lang w:eastAsia="bg-BG"/>
        </w:rPr>
        <w:t xml:space="preserve">, Силвия Михалева, </w:t>
      </w:r>
      <w:r w:rsidR="00FA5B8F">
        <w:rPr>
          <w:rFonts w:ascii="Times New Roman" w:hAnsi="Times New Roman"/>
          <w:sz w:val="24"/>
          <w:szCs w:val="24"/>
          <w:lang w:eastAsia="bg-BG"/>
        </w:rPr>
        <w:t xml:space="preserve">Елена Иванова, </w:t>
      </w:r>
      <w:r w:rsidR="00C20833" w:rsidRPr="00D010DA">
        <w:rPr>
          <w:rFonts w:ascii="Times New Roman" w:hAnsi="Times New Roman"/>
          <w:sz w:val="24"/>
          <w:szCs w:val="24"/>
          <w:lang w:eastAsia="bg-BG"/>
        </w:rPr>
        <w:t>Ирина Нейкова</w:t>
      </w:r>
      <w:r w:rsidR="00C20833">
        <w:rPr>
          <w:rFonts w:ascii="Times New Roman" w:hAnsi="Times New Roman"/>
          <w:sz w:val="24"/>
          <w:szCs w:val="24"/>
          <w:lang w:eastAsia="bg-BG"/>
        </w:rPr>
        <w:t>, Живко Тодоров, Нели Стоянова.</w:t>
      </w:r>
      <w:r w:rsidR="00D010DA">
        <w:rPr>
          <w:rFonts w:ascii="Times New Roman" w:hAnsi="Times New Roman"/>
          <w:sz w:val="24"/>
          <w:szCs w:val="24"/>
          <w:lang w:eastAsia="bg-BG"/>
        </w:rPr>
        <w:t xml:space="preserve"> „П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ротив“ – няма. </w:t>
      </w:r>
    </w:p>
    <w:p w:rsidR="001B4339" w:rsidRPr="00682971" w:rsidRDefault="001B4339" w:rsidP="003C7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lastRenderedPageBreak/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12B5" w:rsidRPr="003C7301" w:rsidRDefault="003C7301" w:rsidP="00FA5B8F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A5B8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 w:rsidRPr="00FA5B8F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Преминаваме към </w:t>
      </w:r>
      <w:r w:rsidR="0018218E" w:rsidRPr="00FA5B8F">
        <w:rPr>
          <w:rFonts w:ascii="Times New Roman" w:hAnsi="Times New Roman"/>
          <w:sz w:val="24"/>
          <w:szCs w:val="24"/>
          <w:lang w:eastAsia="bg-BG"/>
        </w:rPr>
        <w:t>първа</w:t>
      </w:r>
      <w:r w:rsidR="001B4339" w:rsidRPr="00FA5B8F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 -</w:t>
      </w:r>
      <w:r w:rsidR="00FA5B8F" w:rsidRPr="00FA5B8F">
        <w:t xml:space="preserve"> </w:t>
      </w:r>
      <w:r w:rsidR="00FA5B8F" w:rsidRPr="00FA5B8F">
        <w:rPr>
          <w:rFonts w:ascii="Times New Roman" w:hAnsi="Times New Roman"/>
          <w:sz w:val="24"/>
          <w:szCs w:val="24"/>
          <w:lang w:eastAsia="bg-BG"/>
        </w:rPr>
        <w:t>Проект на решение по жалба от Йордан Банков за нарушения пред избирателната секция с. Симеоново, Община Тунджа.</w:t>
      </w:r>
      <w:r w:rsidR="00FA5B8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F12B5" w:rsidRPr="003C7301">
        <w:rPr>
          <w:rFonts w:ascii="Times New Roman" w:hAnsi="Times New Roman"/>
          <w:sz w:val="24"/>
          <w:szCs w:val="24"/>
          <w:lang w:eastAsia="bg-BG"/>
        </w:rPr>
        <w:t xml:space="preserve">Докладчикът, </w:t>
      </w:r>
      <w:r w:rsidR="00FA5B8F">
        <w:rPr>
          <w:rFonts w:ascii="Times New Roman" w:hAnsi="Times New Roman"/>
          <w:sz w:val="24"/>
          <w:szCs w:val="24"/>
          <w:lang w:eastAsia="bg-BG"/>
        </w:rPr>
        <w:t>Биляна Кавалджиева</w:t>
      </w:r>
      <w:r w:rsidR="007F12B5" w:rsidRPr="003C7301"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FA5B8F" w:rsidRPr="00FA5B8F" w:rsidRDefault="00FA5B8F" w:rsidP="00FA5B8F">
      <w:pPr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БИЛЯНА КАВАЛДЖИЕВА</w:t>
      </w:r>
      <w:r w:rsidR="0018218E" w:rsidRPr="0018218E">
        <w:rPr>
          <w:rFonts w:ascii="Times New Roman" w:hAnsi="Times New Roman"/>
          <w:sz w:val="24"/>
          <w:szCs w:val="24"/>
        </w:rPr>
        <w:t>:</w:t>
      </w:r>
      <w:r w:rsidR="0018218E">
        <w:t xml:space="preserve"> </w:t>
      </w:r>
      <w:r w:rsidRPr="00FA5B8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Тунджа е препратена от ЦИК по компетентност  жалба от Йордан Банков, в която се съдържат оплаквания за спряло МПС в близост до избирателната секция в с.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FA5B8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Симеоново. Жалбоподателят описва и размяна на реплики с водача на МПС-то, отправена заплаха към него и моли за решение в тази насока.  Жалбата е заведена с вх.№168/27.10.2019г. </w:t>
      </w:r>
    </w:p>
    <w:p w:rsidR="00FA5B8F" w:rsidRPr="00FA5B8F" w:rsidRDefault="00FA5B8F" w:rsidP="00FA5B8F">
      <w:pPr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5B8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 избирателна комисия в Община Тунджа, след като се запозна с жалбата намира същата за недопустима, поради следните съображения. </w:t>
      </w:r>
    </w:p>
    <w:p w:rsidR="00FA5B8F" w:rsidRPr="00FA5B8F" w:rsidRDefault="00FA5B8F" w:rsidP="00FA5B8F">
      <w:pPr>
        <w:spacing w:after="160" w:line="256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5B8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Правомощията на Общинска избирателна комисия Тунджа са изчерпателно изброени в чл.87 от ИК, като нейната компетентност е свързана с произнасянето по жалби и сигнали за нарушения на изборния процес. А в настоящата жалба няма изнесени данни за такива нарушения. </w:t>
      </w:r>
    </w:p>
    <w:p w:rsidR="00FA5B8F" w:rsidRPr="00FA5B8F" w:rsidRDefault="00FA5B8F" w:rsidP="00FA5B8F">
      <w:pPr>
        <w:spacing w:after="160" w:line="254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5B8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Мотивирана от  гореизложеното и на основание чл.87, ал.1, т.1 и т.22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Изборния кодекс, предлагам </w:t>
      </w:r>
      <w:r w:rsidRPr="00FA5B8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вземе следното решение:</w:t>
      </w:r>
    </w:p>
    <w:p w:rsidR="0018218E" w:rsidRPr="0018218E" w:rsidRDefault="00FA5B8F" w:rsidP="00FA5B8F">
      <w:pPr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5B8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ОСТАВА БЕЗ РАЗГЛЕЖДАНЕ жалбата на Йордан Банков, жител на </w:t>
      </w:r>
      <w:proofErr w:type="spellStart"/>
      <w:r w:rsidRPr="00FA5B8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с.Симеоново</w:t>
      </w:r>
      <w:proofErr w:type="spellEnd"/>
      <w:r w:rsidRPr="00FA5B8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община Тунджа.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</w:t>
      </w:r>
      <w:r w:rsidR="00FA5B8F">
        <w:rPr>
          <w:rFonts w:ascii="Times New Roman" w:hAnsi="Times New Roman"/>
          <w:sz w:val="24"/>
          <w:szCs w:val="24"/>
          <w:lang w:eastAsia="bg-BG"/>
        </w:rPr>
        <w:t>3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Силвия </w:t>
      </w:r>
      <w:r w:rsidR="00C20833">
        <w:rPr>
          <w:rFonts w:ascii="Times New Roman" w:hAnsi="Times New Roman"/>
          <w:sz w:val="24"/>
          <w:szCs w:val="24"/>
          <w:lang w:eastAsia="bg-BG"/>
        </w:rPr>
        <w:t xml:space="preserve">Атанасова, </w:t>
      </w:r>
      <w:r w:rsidR="00284E03">
        <w:rPr>
          <w:rFonts w:ascii="Times New Roman" w:hAnsi="Times New Roman"/>
          <w:sz w:val="24"/>
          <w:szCs w:val="24"/>
          <w:lang w:eastAsia="bg-BG"/>
        </w:rPr>
        <w:t xml:space="preserve">Магдалена Димитрова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>, Биляна Кавалджиева, Димитър Събев,</w:t>
      </w:r>
      <w:r w:rsidR="0018218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8218E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18218E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, Живка Колева, Силвия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Лафчиева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- Михалева, </w:t>
      </w:r>
      <w:r w:rsidR="00FA5B8F">
        <w:rPr>
          <w:rFonts w:ascii="Times New Roman" w:hAnsi="Times New Roman"/>
          <w:sz w:val="24"/>
          <w:szCs w:val="24"/>
          <w:lang w:eastAsia="bg-BG"/>
        </w:rPr>
        <w:t xml:space="preserve">Елена Иванова,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>Ирина Нейкова, Живко Тодоров, Нели Стоянова.</w:t>
      </w:r>
      <w:r w:rsidR="00D010DA" w:rsidRPr="0037356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7356A">
        <w:rPr>
          <w:rFonts w:ascii="Times New Roman" w:hAnsi="Times New Roman"/>
          <w:sz w:val="24"/>
          <w:szCs w:val="24"/>
          <w:lang w:eastAsia="bg-BG"/>
        </w:rPr>
        <w:t>„</w:t>
      </w:r>
      <w:r w:rsidR="00D010DA">
        <w:rPr>
          <w:rFonts w:ascii="Times New Roman" w:hAnsi="Times New Roman"/>
          <w:sz w:val="24"/>
          <w:szCs w:val="24"/>
          <w:lang w:eastAsia="bg-BG"/>
        </w:rPr>
        <w:t>П</w:t>
      </w:r>
      <w:r w:rsidRPr="0037356A">
        <w:rPr>
          <w:rFonts w:ascii="Times New Roman" w:hAnsi="Times New Roman"/>
          <w:sz w:val="24"/>
          <w:szCs w:val="24"/>
          <w:lang w:eastAsia="bg-BG"/>
        </w:rPr>
        <w:t>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C7301" w:rsidRPr="00682971" w:rsidRDefault="003C7301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3610BC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FA5B8F">
        <w:rPr>
          <w:rFonts w:ascii="Times New Roman" w:hAnsi="Times New Roman"/>
          <w:b/>
          <w:sz w:val="24"/>
          <w:szCs w:val="24"/>
          <w:u w:val="single"/>
          <w:lang w:eastAsia="bg-BG"/>
        </w:rPr>
        <w:t>114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-МИ от </w:t>
      </w:r>
      <w:r w:rsidR="006C68DD">
        <w:rPr>
          <w:rFonts w:ascii="Times New Roman" w:hAnsi="Times New Roman"/>
          <w:b/>
          <w:sz w:val="24"/>
          <w:szCs w:val="24"/>
          <w:u w:val="single"/>
          <w:lang w:eastAsia="bg-BG"/>
        </w:rPr>
        <w:t>27</w:t>
      </w:r>
      <w:bookmarkStart w:id="0" w:name="_GoBack"/>
      <w:bookmarkEnd w:id="0"/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>.10.2019 г.</w:t>
      </w:r>
    </w:p>
    <w:p w:rsidR="003C7301" w:rsidRDefault="003C7301" w:rsidP="00FA5B8F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8218E" w:rsidP="00674D32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="003610BC">
        <w:rPr>
          <w:rFonts w:ascii="Times New Roman" w:hAnsi="Times New Roman"/>
          <w:sz w:val="24"/>
          <w:szCs w:val="24"/>
          <w:lang w:eastAsia="bg-BG"/>
        </w:rPr>
        <w:t>.</w:t>
      </w:r>
      <w:r w:rsidR="00017D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 w:rsidRPr="00E0671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Преминаваме към </w:t>
      </w:r>
      <w:r>
        <w:rPr>
          <w:rFonts w:ascii="Times New Roman" w:hAnsi="Times New Roman"/>
          <w:sz w:val="24"/>
          <w:szCs w:val="24"/>
          <w:lang w:eastAsia="bg-BG"/>
        </w:rPr>
        <w:t>втора</w:t>
      </w:r>
      <w:r w:rsidR="001B4339" w:rsidRPr="00E0671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 </w:t>
      </w:r>
      <w:r w:rsidR="00284E03">
        <w:rPr>
          <w:rFonts w:ascii="Times New Roman" w:hAnsi="Times New Roman"/>
          <w:sz w:val="24"/>
          <w:szCs w:val="24"/>
          <w:lang w:eastAsia="bg-BG"/>
        </w:rPr>
        <w:t>–</w:t>
      </w:r>
      <w:r w:rsidR="001B4339" w:rsidRPr="00E0671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84E03">
        <w:rPr>
          <w:rFonts w:ascii="Times New Roman" w:hAnsi="Times New Roman"/>
          <w:sz w:val="24"/>
          <w:szCs w:val="24"/>
          <w:lang w:eastAsia="bg-BG"/>
        </w:rPr>
        <w:t>Доклад на входяща поща.</w:t>
      </w:r>
      <w:r w:rsidR="00674D3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>
        <w:rPr>
          <w:rFonts w:ascii="Times New Roman" w:hAnsi="Times New Roman"/>
          <w:sz w:val="24"/>
          <w:szCs w:val="24"/>
          <w:lang w:eastAsia="bg-BG"/>
        </w:rPr>
        <w:t>Д</w:t>
      </w:r>
      <w:r w:rsidR="00674D32">
        <w:rPr>
          <w:rFonts w:ascii="Times New Roman" w:hAnsi="Times New Roman"/>
          <w:sz w:val="24"/>
          <w:szCs w:val="24"/>
          <w:lang w:eastAsia="bg-BG"/>
        </w:rPr>
        <w:t>окладчикът</w:t>
      </w:r>
      <w:r w:rsidR="00284E03">
        <w:rPr>
          <w:rFonts w:ascii="Times New Roman" w:hAnsi="Times New Roman"/>
          <w:sz w:val="24"/>
          <w:szCs w:val="24"/>
          <w:lang w:eastAsia="bg-BG"/>
        </w:rPr>
        <w:t>,</w:t>
      </w:r>
      <w:r w:rsidR="001B433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Силвия Михалева</w:t>
      </w:r>
      <w:r w:rsidR="001B4339"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017D3E" w:rsidRDefault="0018218E" w:rsidP="00284E0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СИЛВИЯ МИХАЛЕВА</w:t>
      </w:r>
      <w:r w:rsidR="001B4339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="003C7301">
        <w:rPr>
          <w:rFonts w:ascii="Times New Roman" w:hAnsi="Times New Roman"/>
          <w:sz w:val="24"/>
          <w:szCs w:val="24"/>
          <w:lang w:eastAsia="bg-BG"/>
        </w:rPr>
        <w:t>Постъпи</w:t>
      </w:r>
      <w:r w:rsidR="00FA5B8F">
        <w:rPr>
          <w:rFonts w:ascii="Times New Roman" w:hAnsi="Times New Roman"/>
          <w:sz w:val="24"/>
          <w:szCs w:val="24"/>
          <w:lang w:eastAsia="bg-BG"/>
        </w:rPr>
        <w:t>ли са писма</w:t>
      </w:r>
      <w:r w:rsidR="003C7301">
        <w:rPr>
          <w:rFonts w:ascii="Times New Roman" w:hAnsi="Times New Roman"/>
          <w:sz w:val="24"/>
          <w:szCs w:val="24"/>
          <w:lang w:eastAsia="bg-BG"/>
        </w:rPr>
        <w:t xml:space="preserve"> по електронната поща от Община Тунджа за </w:t>
      </w:r>
      <w:r w:rsidR="00FA5B8F">
        <w:rPr>
          <w:rFonts w:ascii="Times New Roman" w:hAnsi="Times New Roman"/>
          <w:sz w:val="24"/>
          <w:szCs w:val="24"/>
          <w:lang w:eastAsia="bg-BG"/>
        </w:rPr>
        <w:t>избирателната активност в изборния район; писмо от община Тунджа за отпътуване на членове на ОИК за предаване на изборните книжа.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C7301" w:rsidRDefault="003C7301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C7301" w:rsidRDefault="003C7301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ПРЕДСЕДАТЕЛ СИЛВИЯ АТАНАСОВА: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2971">
        <w:rPr>
          <w:rFonts w:ascii="Times New Roman" w:hAnsi="Times New Roman"/>
          <w:sz w:val="24"/>
          <w:szCs w:val="24"/>
          <w:lang w:eastAsia="bg-BG"/>
        </w:rPr>
        <w:t>След като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е изчерпан </w:t>
      </w:r>
      <w:r w:rsidR="0018218E">
        <w:rPr>
          <w:rFonts w:ascii="Times New Roman" w:hAnsi="Times New Roman"/>
          <w:sz w:val="24"/>
          <w:szCs w:val="24"/>
          <w:lang w:eastAsia="bg-BG"/>
        </w:rPr>
        <w:t xml:space="preserve">дневния ред </w:t>
      </w:r>
      <w:r w:rsidRPr="00682971">
        <w:rPr>
          <w:rFonts w:ascii="Times New Roman" w:hAnsi="Times New Roman"/>
          <w:sz w:val="24"/>
          <w:szCs w:val="24"/>
          <w:lang w:eastAsia="bg-BG"/>
        </w:rPr>
        <w:t>закривам дн</w:t>
      </w:r>
      <w:r>
        <w:rPr>
          <w:rFonts w:ascii="Times New Roman" w:hAnsi="Times New Roman"/>
          <w:sz w:val="24"/>
          <w:szCs w:val="24"/>
          <w:lang w:eastAsia="bg-BG"/>
        </w:rPr>
        <w:t xml:space="preserve">ешното заседание на комисията в </w:t>
      </w:r>
      <w:r w:rsidR="00FA5B8F">
        <w:rPr>
          <w:rFonts w:ascii="Times New Roman" w:hAnsi="Times New Roman"/>
          <w:sz w:val="24"/>
          <w:szCs w:val="24"/>
          <w:lang w:eastAsia="bg-BG"/>
        </w:rPr>
        <w:t>18.4</w:t>
      </w:r>
      <w:r w:rsidR="0018218E">
        <w:rPr>
          <w:rFonts w:ascii="Times New Roman" w:hAnsi="Times New Roman"/>
          <w:sz w:val="24"/>
          <w:szCs w:val="24"/>
          <w:lang w:eastAsia="bg-BG"/>
        </w:rPr>
        <w:t>5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часа.  </w:t>
      </w:r>
    </w:p>
    <w:p w:rsidR="001B4339" w:rsidRDefault="001B4339" w:rsidP="001B4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284E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3C730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7301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</w:p>
    <w:p w:rsidR="001B4339" w:rsidRPr="003C730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7301">
        <w:rPr>
          <w:rFonts w:ascii="Times New Roman" w:hAnsi="Times New Roman"/>
          <w:sz w:val="24"/>
          <w:szCs w:val="24"/>
          <w:lang w:eastAsia="bg-BG"/>
        </w:rPr>
        <w:t xml:space="preserve">Силвия Атанасова </w:t>
      </w:r>
    </w:p>
    <w:p w:rsidR="001B4339" w:rsidRPr="003C730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3C730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C7301" w:rsidRPr="003C7301" w:rsidRDefault="001B4339" w:rsidP="001B4339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3C7301">
        <w:rPr>
          <w:rFonts w:ascii="Times New Roman" w:hAnsi="Times New Roman"/>
          <w:sz w:val="24"/>
          <w:szCs w:val="24"/>
          <w:lang w:eastAsia="bg-BG"/>
        </w:rPr>
        <w:t>СЕКРЕТАР:</w:t>
      </w:r>
    </w:p>
    <w:p w:rsidR="001B4339" w:rsidRPr="003C7301" w:rsidRDefault="001B4339" w:rsidP="001B4339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3C7301">
        <w:rPr>
          <w:rFonts w:ascii="Times New Roman" w:hAnsi="Times New Roman"/>
          <w:sz w:val="24"/>
          <w:szCs w:val="24"/>
          <w:lang w:eastAsia="bg-BG"/>
        </w:rPr>
        <w:t xml:space="preserve">Биляна Кавалджиева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/>
    <w:p w:rsidR="00372CA2" w:rsidRDefault="006C68DD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5446"/>
    <w:multiLevelType w:val="hybridMultilevel"/>
    <w:tmpl w:val="CD8C1644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E25805"/>
    <w:multiLevelType w:val="hybridMultilevel"/>
    <w:tmpl w:val="6EAE850E"/>
    <w:lvl w:ilvl="0" w:tplc="62641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B175AB"/>
    <w:multiLevelType w:val="hybridMultilevel"/>
    <w:tmpl w:val="CBE49382"/>
    <w:lvl w:ilvl="0" w:tplc="49025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95207E"/>
    <w:multiLevelType w:val="hybridMultilevel"/>
    <w:tmpl w:val="CCB6F3EC"/>
    <w:lvl w:ilvl="0" w:tplc="C01A2D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50740E"/>
    <w:multiLevelType w:val="hybridMultilevel"/>
    <w:tmpl w:val="B1A204F0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3866A1"/>
    <w:multiLevelType w:val="hybridMultilevel"/>
    <w:tmpl w:val="F72A9FE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5231F8"/>
    <w:multiLevelType w:val="hybridMultilevel"/>
    <w:tmpl w:val="FB94E770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8247607"/>
    <w:multiLevelType w:val="hybridMultilevel"/>
    <w:tmpl w:val="30C438AE"/>
    <w:lvl w:ilvl="0" w:tplc="7AEE8F20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B531BE0"/>
    <w:multiLevelType w:val="hybridMultilevel"/>
    <w:tmpl w:val="6AF806F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7F390E"/>
    <w:multiLevelType w:val="hybridMultilevel"/>
    <w:tmpl w:val="6F7EB61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00E1063"/>
    <w:multiLevelType w:val="hybridMultilevel"/>
    <w:tmpl w:val="2A02E98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6D2696"/>
    <w:multiLevelType w:val="hybridMultilevel"/>
    <w:tmpl w:val="158AA07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17A085B"/>
    <w:multiLevelType w:val="hybridMultilevel"/>
    <w:tmpl w:val="85F21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44585"/>
    <w:multiLevelType w:val="hybridMultilevel"/>
    <w:tmpl w:val="A1BE8E64"/>
    <w:lvl w:ilvl="0" w:tplc="9F6EC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F848E4"/>
    <w:multiLevelType w:val="hybridMultilevel"/>
    <w:tmpl w:val="44562DE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3075915"/>
    <w:multiLevelType w:val="hybridMultilevel"/>
    <w:tmpl w:val="45949AF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6CA2CB5"/>
    <w:multiLevelType w:val="hybridMultilevel"/>
    <w:tmpl w:val="4E5A5E9C"/>
    <w:lvl w:ilvl="0" w:tplc="DFCAD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6F490D"/>
    <w:multiLevelType w:val="hybridMultilevel"/>
    <w:tmpl w:val="74B26700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B100284"/>
    <w:multiLevelType w:val="hybridMultilevel"/>
    <w:tmpl w:val="B3D6AACE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CD6D1A"/>
    <w:multiLevelType w:val="hybridMultilevel"/>
    <w:tmpl w:val="456A6DF4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72E01AE"/>
    <w:multiLevelType w:val="hybridMultilevel"/>
    <w:tmpl w:val="ED429610"/>
    <w:lvl w:ilvl="0" w:tplc="49025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9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20"/>
  </w:num>
  <w:num w:numId="11">
    <w:abstractNumId w:val="6"/>
  </w:num>
  <w:num w:numId="12">
    <w:abstractNumId w:val="7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  <w:num w:numId="20">
    <w:abstractNumId w:val="14"/>
  </w:num>
  <w:num w:numId="21">
    <w:abstractNumId w:val="21"/>
  </w:num>
  <w:num w:numId="22">
    <w:abstractNumId w:val="2"/>
  </w:num>
  <w:num w:numId="23">
    <w:abstractNumId w:val="8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B3"/>
    <w:rsid w:val="00017D3E"/>
    <w:rsid w:val="00041EA6"/>
    <w:rsid w:val="000865BC"/>
    <w:rsid w:val="00160EA2"/>
    <w:rsid w:val="0018105D"/>
    <w:rsid w:val="0018218E"/>
    <w:rsid w:val="001B4339"/>
    <w:rsid w:val="00214B57"/>
    <w:rsid w:val="00225895"/>
    <w:rsid w:val="00284E03"/>
    <w:rsid w:val="002923B3"/>
    <w:rsid w:val="002A190A"/>
    <w:rsid w:val="00321CF3"/>
    <w:rsid w:val="0033553A"/>
    <w:rsid w:val="003610BC"/>
    <w:rsid w:val="003C7301"/>
    <w:rsid w:val="00433313"/>
    <w:rsid w:val="004665DE"/>
    <w:rsid w:val="004938B5"/>
    <w:rsid w:val="00602734"/>
    <w:rsid w:val="006258D2"/>
    <w:rsid w:val="00674D32"/>
    <w:rsid w:val="006C68DD"/>
    <w:rsid w:val="00734E10"/>
    <w:rsid w:val="007F12B5"/>
    <w:rsid w:val="00806761"/>
    <w:rsid w:val="009B2580"/>
    <w:rsid w:val="00AF3AA3"/>
    <w:rsid w:val="00B15B26"/>
    <w:rsid w:val="00B80B34"/>
    <w:rsid w:val="00C0467E"/>
    <w:rsid w:val="00C20833"/>
    <w:rsid w:val="00C701B6"/>
    <w:rsid w:val="00D010DA"/>
    <w:rsid w:val="00D15638"/>
    <w:rsid w:val="00E06711"/>
    <w:rsid w:val="00EF4683"/>
    <w:rsid w:val="00FA5B8F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34BB-66B6-4174-AD7E-9C525F84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B4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08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4</cp:revision>
  <cp:lastPrinted>2019-10-24T12:15:00Z</cp:lastPrinted>
  <dcterms:created xsi:type="dcterms:W3CDTF">2019-10-28T00:38:00Z</dcterms:created>
  <dcterms:modified xsi:type="dcterms:W3CDTF">2019-10-29T14:40:00Z</dcterms:modified>
</cp:coreProperties>
</file>