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339" w:rsidRDefault="001B4339" w:rsidP="001B4339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b/>
          <w:sz w:val="24"/>
          <w:szCs w:val="24"/>
          <w:u w:val="single"/>
          <w:lang w:eastAsia="bg-BG"/>
        </w:rPr>
        <w:t>Общинска избирателна комисия в община Тунджа, област Ямбол</w:t>
      </w:r>
    </w:p>
    <w:p w:rsidR="00734E10" w:rsidRPr="00682971" w:rsidRDefault="00734E10" w:rsidP="001B4339">
      <w:pPr>
        <w:ind w:left="708" w:firstLine="708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1B4339" w:rsidRPr="00682971" w:rsidRDefault="001B4339" w:rsidP="00734E10">
      <w:pPr>
        <w:ind w:left="3540" w:firstLine="708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 Р О Т О К О Л</w:t>
      </w:r>
    </w:p>
    <w:p w:rsidR="001B4339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</w:t>
      </w:r>
      <w:r w:rsidR="001B4339">
        <w:rPr>
          <w:rFonts w:ascii="Times New Roman" w:hAnsi="Times New Roman"/>
          <w:sz w:val="24"/>
          <w:szCs w:val="24"/>
          <w:lang w:eastAsia="bg-BG"/>
        </w:rPr>
        <w:t>№ 22</w:t>
      </w:r>
    </w:p>
    <w:p w:rsidR="00734E10" w:rsidRPr="00682971" w:rsidRDefault="00734E10" w:rsidP="00734E10">
      <w:pPr>
        <w:autoSpaceDE w:val="0"/>
        <w:autoSpaceDN w:val="0"/>
        <w:adjustRightInd w:val="0"/>
        <w:spacing w:after="0"/>
        <w:ind w:left="4248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На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734E10">
        <w:rPr>
          <w:rFonts w:ascii="Times New Roman" w:hAnsi="Times New Roman"/>
          <w:b/>
          <w:sz w:val="24"/>
          <w:szCs w:val="24"/>
          <w:lang w:eastAsia="bg-BG"/>
        </w:rPr>
        <w:t>24 октомври 2019 г.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се проведе заседание на Общинска избирателна комисия в община Тунджа, област Ямбол при следния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225895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Д н е в е н   р е д: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bg-BG"/>
        </w:rPr>
      </w:pPr>
    </w:p>
    <w:p w:rsidR="001B4339" w:rsidRPr="001B4339" w:rsidRDefault="001B4339" w:rsidP="001B433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1B4339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>н</w:t>
      </w:r>
      <w:r w:rsidRPr="001B4339">
        <w:rPr>
          <w:rFonts w:ascii="Times New Roman" w:hAnsi="Times New Roman"/>
          <w:sz w:val="24"/>
          <w:szCs w:val="24"/>
          <w:lang w:eastAsia="bg-BG"/>
        </w:rPr>
        <w:t xml:space="preserve">а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решение за </w:t>
      </w:r>
      <w:r w:rsidRPr="001B4339">
        <w:rPr>
          <w:rFonts w:ascii="Times New Roman" w:hAnsi="Times New Roman"/>
          <w:sz w:val="24"/>
          <w:szCs w:val="24"/>
          <w:lang w:eastAsia="bg-BG"/>
        </w:rPr>
        <w:t>промяна в състава на СИК на територията на община Тунджа за произвеждането на изборите за общински съветници и кметове на 27 октомври 2019 г.</w:t>
      </w:r>
    </w:p>
    <w:p w:rsidR="001B4339" w:rsidRPr="00041EA6" w:rsidRDefault="001B4339" w:rsidP="001B4339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 xml:space="preserve"> Докладва: Живка Колева</w:t>
      </w:r>
    </w:p>
    <w:p w:rsidR="001B4339" w:rsidRPr="00041EA6" w:rsidRDefault="001B4339" w:rsidP="001B4339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E06711" w:rsidRPr="00E06711" w:rsidRDefault="001B4339" w:rsidP="00E06711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за </w:t>
      </w:r>
      <w:r w:rsidRPr="00041EA6">
        <w:rPr>
          <w:rFonts w:ascii="Times New Roman" w:hAnsi="Times New Roman"/>
          <w:sz w:val="24"/>
          <w:szCs w:val="24"/>
          <w:lang w:eastAsia="bg-BG"/>
        </w:rPr>
        <w:t>регистриране на заместващ застъпник на територията на община Тунджа за произвеждането на изборите за общински съветници и кметове на 27 октомври 2019 г.</w:t>
      </w:r>
    </w:p>
    <w:p w:rsidR="001B4339" w:rsidRPr="00041EA6" w:rsidRDefault="001B4339" w:rsidP="001B4339">
      <w:pPr>
        <w:pStyle w:val="a4"/>
        <w:autoSpaceDE w:val="0"/>
        <w:autoSpaceDN w:val="0"/>
        <w:adjustRightInd w:val="0"/>
        <w:spacing w:after="0" w:line="240" w:lineRule="auto"/>
        <w:ind w:left="3192" w:firstLine="34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Докладва: Живка Колева</w:t>
      </w:r>
    </w:p>
    <w:p w:rsidR="001B4339" w:rsidRPr="008E0BB8" w:rsidRDefault="001B4339" w:rsidP="001B4339">
      <w:pPr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1B4339" w:rsidRDefault="00AF3AA3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Проект на решение за</w:t>
      </w:r>
      <w:r w:rsidR="001B4339" w:rsidRPr="00041EA6">
        <w:rPr>
          <w:rFonts w:ascii="Times New Roman" w:hAnsi="Times New Roman"/>
          <w:sz w:val="24"/>
          <w:szCs w:val="24"/>
          <w:lang w:eastAsia="bg-BG"/>
        </w:rPr>
        <w:t xml:space="preserve"> регистриране на застъпници на територията на община Тунджа за произвеждането на изборите за общински съветници и кметове на 27 октомври 2019 г.</w:t>
      </w:r>
    </w:p>
    <w:p w:rsidR="001B4339" w:rsidRPr="001B4339" w:rsidRDefault="001B4339" w:rsidP="001B4339">
      <w:pPr>
        <w:pStyle w:val="a4"/>
        <w:spacing w:after="150" w:line="240" w:lineRule="auto"/>
        <w:ind w:left="2844" w:firstLine="696"/>
        <w:jc w:val="both"/>
        <w:rPr>
          <w:rFonts w:ascii="Times New Roman" w:hAnsi="Times New Roman"/>
          <w:sz w:val="24"/>
          <w:szCs w:val="24"/>
          <w:lang w:eastAsia="bg-BG"/>
        </w:rPr>
      </w:pPr>
      <w:r w:rsidRPr="001B4339">
        <w:rPr>
          <w:rFonts w:ascii="Times New Roman" w:hAnsi="Times New Roman"/>
          <w:sz w:val="24"/>
          <w:szCs w:val="24"/>
          <w:lang w:eastAsia="bg-BG"/>
        </w:rPr>
        <w:t>Докладва: Нели Стоянова</w:t>
      </w:r>
    </w:p>
    <w:p w:rsidR="001B4339" w:rsidRPr="008E0BB8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041EA6" w:rsidRDefault="001B4339" w:rsidP="001B4339">
      <w:pPr>
        <w:pStyle w:val="a4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за регистриране на застъпници на територията на община Тунджа за произвеждането на изборите за общински съветници и кметове на 27 октомври 2019 г.   </w:t>
      </w:r>
    </w:p>
    <w:p w:rsidR="001B4339" w:rsidRDefault="001B4339" w:rsidP="001B4339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Докладва: Ирина Нейкова</w:t>
      </w:r>
    </w:p>
    <w:p w:rsidR="001B4339" w:rsidRDefault="001B4339" w:rsidP="001B4339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Проект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 на решение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           Докладва: Биляна Кавалджиева</w:t>
      </w:r>
    </w:p>
    <w:p w:rsidR="001B4339" w:rsidRDefault="001B4339" w:rsidP="001B4339">
      <w:pPr>
        <w:pStyle w:val="a4"/>
        <w:spacing w:after="15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0809B9" w:rsidRDefault="001B4339" w:rsidP="001B4339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0809B9">
        <w:rPr>
          <w:rFonts w:ascii="Times New Roman" w:hAnsi="Times New Roman"/>
          <w:sz w:val="24"/>
          <w:szCs w:val="24"/>
          <w:lang w:eastAsia="bg-BG"/>
        </w:rPr>
        <w:t xml:space="preserve">Входяща поща </w:t>
      </w:r>
      <w:r>
        <w:rPr>
          <w:rFonts w:ascii="Times New Roman" w:hAnsi="Times New Roman"/>
          <w:sz w:val="24"/>
          <w:szCs w:val="24"/>
          <w:lang w:eastAsia="bg-BG"/>
        </w:rPr>
        <w:tab/>
      </w:r>
    </w:p>
    <w:p w:rsidR="001B4339" w:rsidRPr="00041EA6" w:rsidRDefault="001B4339" w:rsidP="001B4339">
      <w:pPr>
        <w:autoSpaceDE w:val="0"/>
        <w:autoSpaceDN w:val="0"/>
        <w:adjustRightInd w:val="0"/>
        <w:spacing w:after="0" w:line="240" w:lineRule="auto"/>
        <w:ind w:left="2832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pStyle w:val="a4"/>
        <w:spacing w:after="150" w:line="240" w:lineRule="auto"/>
        <w:ind w:left="2832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Докладва: Живко Тодоров</w:t>
      </w:r>
    </w:p>
    <w:p w:rsidR="001B4339" w:rsidRPr="00225895" w:rsidRDefault="001B4339" w:rsidP="00225895">
      <w:pPr>
        <w:pStyle w:val="a4"/>
        <w:numPr>
          <w:ilvl w:val="0"/>
          <w:numId w:val="2"/>
        </w:numPr>
        <w:spacing w:after="15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Разни</w:t>
      </w:r>
    </w:p>
    <w:p w:rsidR="00D010DA" w:rsidRPr="00D010DA" w:rsidRDefault="001B4339" w:rsidP="00C20833">
      <w:pPr>
        <w:ind w:left="708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</w:t>
      </w:r>
      <w:r w:rsidR="00C20833">
        <w:rPr>
          <w:rFonts w:ascii="Times New Roman" w:hAnsi="Times New Roman"/>
          <w:sz w:val="24"/>
          <w:szCs w:val="24"/>
          <w:lang w:eastAsia="bg-BG"/>
        </w:rPr>
        <w:t>РИСЪСТВАТ: Силвия Атанасова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</w:p>
    <w:p w:rsidR="001B4339" w:rsidRPr="00682971" w:rsidRDefault="001B4339" w:rsidP="00D010DA">
      <w:pPr>
        <w:autoSpaceDE w:val="0"/>
        <w:autoSpaceDN w:val="0"/>
        <w:adjustRightInd w:val="0"/>
        <w:spacing w:after="0"/>
        <w:ind w:left="708"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7356A">
        <w:rPr>
          <w:rFonts w:ascii="Times New Roman" w:hAnsi="Times New Roman"/>
          <w:sz w:val="24"/>
          <w:szCs w:val="24"/>
          <w:lang w:eastAsia="bg-BG"/>
        </w:rPr>
        <w:t>Отсъстващи –</w:t>
      </w:r>
      <w:r w:rsidR="00321CF3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>Магдалена Димитрова</w:t>
      </w:r>
      <w:r w:rsidR="00321CF3">
        <w:rPr>
          <w:rFonts w:ascii="Times New Roman" w:hAnsi="Times New Roman"/>
          <w:sz w:val="24"/>
          <w:szCs w:val="24"/>
          <w:lang w:eastAsia="bg-BG"/>
        </w:rPr>
        <w:t>.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Заседанието бе открито в </w:t>
      </w:r>
      <w:r>
        <w:rPr>
          <w:rFonts w:ascii="Times New Roman" w:hAnsi="Times New Roman"/>
          <w:sz w:val="24"/>
          <w:szCs w:val="24"/>
          <w:lang w:eastAsia="bg-BG"/>
        </w:rPr>
        <w:t>15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.00 ч. и председателствано от Силвия Атанасова – председател на комисията.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C80E5B" w:rsidRDefault="001B4339" w:rsidP="00D010DA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Добър ден, колеги. В залата присъстват 11 членове на комисията, имаме кворум, откривам заседанието. За днешното заседание предлагам гласуването да бъде отчитано от колегата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Силвия Михалева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, за протоколиране предлагам колегата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. Предлагам Ви следния дневен ред: 1.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за промяна в състава на СИК на територията на община Тунджа за произвеждането на изборите за общински съветници и кметове на 27 октомври 2019 г.;</w:t>
      </w:r>
      <w:r w:rsidR="000865BC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2.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за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регистриране на заместващ застъпник на територията на община Тунджа за произвеждането на изборите за общински съветници и кметове на 27 октомври 2019 г.</w:t>
      </w:r>
      <w:r w:rsidR="00041EA6">
        <w:rPr>
          <w:rFonts w:ascii="Times New Roman" w:hAnsi="Times New Roman"/>
          <w:sz w:val="24"/>
          <w:szCs w:val="24"/>
          <w:lang w:eastAsia="bg-BG"/>
        </w:rPr>
        <w:t>;</w:t>
      </w:r>
      <w:r w:rsidRPr="00041EA6">
        <w:rPr>
          <w:rFonts w:ascii="Times New Roman" w:eastAsiaTheme="minorHAnsi" w:hAnsi="Times New Roman"/>
          <w:sz w:val="24"/>
          <w:szCs w:val="24"/>
          <w:shd w:val="clear" w:color="auto" w:fill="FFFFFF"/>
        </w:rPr>
        <w:t xml:space="preserve"> 3.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за регистриране на застъпници на територията на община Тунджа за произвеждането на изборите за общински съветници и кметове на 27 октомври 2019 г.</w:t>
      </w:r>
      <w:r w:rsidR="00041EA6">
        <w:rPr>
          <w:rFonts w:ascii="Times New Roman" w:hAnsi="Times New Roman"/>
          <w:sz w:val="24"/>
          <w:szCs w:val="24"/>
          <w:lang w:eastAsia="bg-BG"/>
        </w:rPr>
        <w:t xml:space="preserve">; 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4.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на решение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за регистриране на застъпници на територията на община Тунджа за произвеждането на изборите за общински съветници и кметове на 27 октомври 2019 г.</w:t>
      </w:r>
      <w:r w:rsidR="00041EA6">
        <w:rPr>
          <w:rFonts w:ascii="Times New Roman" w:hAnsi="Times New Roman"/>
          <w:sz w:val="24"/>
          <w:szCs w:val="24"/>
          <w:lang w:eastAsia="bg-BG"/>
        </w:rPr>
        <w:t xml:space="preserve"> ; 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5. 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>Проект</w:t>
      </w:r>
      <w:r w:rsidR="00AF3AA3">
        <w:rPr>
          <w:rFonts w:ascii="Times New Roman" w:hAnsi="Times New Roman"/>
          <w:sz w:val="24"/>
          <w:szCs w:val="24"/>
          <w:lang w:eastAsia="bg-BG"/>
        </w:rPr>
        <w:t xml:space="preserve"> на решение</w:t>
      </w:r>
      <w:r w:rsidR="00041EA6" w:rsidRPr="00041EA6">
        <w:rPr>
          <w:rFonts w:ascii="Times New Roman" w:hAnsi="Times New Roman"/>
          <w:sz w:val="24"/>
          <w:szCs w:val="24"/>
          <w:lang w:eastAsia="bg-BG"/>
        </w:rPr>
        <w:t xml:space="preserve"> за промяна в състава на СИК на територията на община Тунджа за произвеждането на изборите за общински съветници </w:t>
      </w:r>
      <w:r w:rsidR="00041EA6">
        <w:rPr>
          <w:rFonts w:ascii="Times New Roman" w:hAnsi="Times New Roman"/>
          <w:sz w:val="24"/>
          <w:szCs w:val="24"/>
          <w:lang w:eastAsia="bg-BG"/>
        </w:rPr>
        <w:t xml:space="preserve">и кметове на 27 октомври 2019 г.; </w:t>
      </w:r>
      <w:r w:rsidRPr="00041EA6">
        <w:rPr>
          <w:rFonts w:ascii="Times New Roman" w:hAnsi="Times New Roman"/>
          <w:sz w:val="24"/>
          <w:szCs w:val="24"/>
          <w:lang w:eastAsia="bg-BG"/>
        </w:rPr>
        <w:t>6. Входяща поща</w:t>
      </w:r>
      <w:r w:rsidR="00D010DA">
        <w:rPr>
          <w:rFonts w:ascii="Times New Roman" w:hAnsi="Times New Roman"/>
          <w:sz w:val="24"/>
          <w:szCs w:val="24"/>
          <w:lang w:eastAsia="bg-BG"/>
        </w:rPr>
        <w:t>;</w:t>
      </w:r>
      <w:r w:rsidRPr="00041EA6">
        <w:rPr>
          <w:rFonts w:ascii="Times New Roman" w:hAnsi="Times New Roman"/>
          <w:sz w:val="24"/>
          <w:szCs w:val="24"/>
          <w:lang w:eastAsia="bg-BG"/>
        </w:rPr>
        <w:t xml:space="preserve"> 7. Разни</w:t>
      </w:r>
      <w:r w:rsidR="00D010DA">
        <w:rPr>
          <w:rFonts w:ascii="Times New Roman" w:hAnsi="Times New Roman"/>
          <w:sz w:val="24"/>
          <w:szCs w:val="24"/>
          <w:lang w:eastAsia="bg-BG"/>
        </w:rPr>
        <w:t>.</w:t>
      </w:r>
    </w:p>
    <w:p w:rsidR="001B4339" w:rsidRPr="00041EA6" w:rsidRDefault="001B4339" w:rsidP="00041EA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041EA6">
        <w:rPr>
          <w:rFonts w:ascii="Times New Roman" w:hAnsi="Times New Roman"/>
          <w:sz w:val="24"/>
          <w:szCs w:val="24"/>
          <w:lang w:eastAsia="bg-BG"/>
        </w:rPr>
        <w:t>Други предложения  или допълнения? Няма. Който е съгласен с направеното предложение, моля да гласува.</w:t>
      </w:r>
    </w:p>
    <w:p w:rsidR="001B4339" w:rsidRPr="00682971" w:rsidRDefault="001B4339" w:rsidP="00C20833">
      <w:pPr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C20833">
        <w:rPr>
          <w:rFonts w:ascii="Times New Roman" w:hAnsi="Times New Roman"/>
          <w:sz w:val="24"/>
          <w:szCs w:val="24"/>
          <w:lang w:eastAsia="bg-BG"/>
        </w:rPr>
        <w:t>2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членове </w:t>
      </w:r>
      <w:r>
        <w:rPr>
          <w:rFonts w:ascii="Times New Roman" w:hAnsi="Times New Roman"/>
          <w:sz w:val="24"/>
          <w:szCs w:val="24"/>
          <w:lang w:eastAsia="bg-BG"/>
        </w:rPr>
        <w:t xml:space="preserve">на ОИК: „за“: </w:t>
      </w:r>
      <w:r w:rsidR="00C20833">
        <w:rPr>
          <w:rFonts w:ascii="Times New Roman" w:hAnsi="Times New Roman"/>
          <w:sz w:val="24"/>
          <w:szCs w:val="24"/>
          <w:lang w:eastAsia="bg-BG"/>
        </w:rPr>
        <w:t>Силвия Атанасова</w:t>
      </w:r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C20833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C20833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</w:t>
      </w:r>
      <w:r w:rsidR="00C20833">
        <w:rPr>
          <w:rFonts w:ascii="Times New Roman" w:hAnsi="Times New Roman"/>
          <w:sz w:val="24"/>
          <w:szCs w:val="24"/>
          <w:lang w:eastAsia="bg-BG"/>
        </w:rPr>
        <w:t>, Живко Тодоров, Нели Стоянова.</w:t>
      </w:r>
      <w:r w:rsidR="00D010DA">
        <w:rPr>
          <w:rFonts w:ascii="Times New Roman" w:hAnsi="Times New Roman"/>
          <w:sz w:val="24"/>
          <w:szCs w:val="24"/>
          <w:lang w:eastAsia="bg-BG"/>
        </w:rPr>
        <w:t xml:space="preserve"> „П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ротив“ – няма.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След като не бяха направени нови предложения, допълнения, възражения срещу така предложения дневен ред, преминаваме към разглеждането му.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D010DA" w:rsidRDefault="00D010DA" w:rsidP="00674D3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1.</w:t>
      </w:r>
      <w:r w:rsidR="001B4339" w:rsidRPr="00D010DA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Уважаеми колеги, преминаваме към първа точка от дневния ред – </w:t>
      </w:r>
      <w:r w:rsidR="00AF3AA3" w:rsidRPr="00D010DA">
        <w:rPr>
          <w:rFonts w:ascii="Times New Roman" w:hAnsi="Times New Roman"/>
          <w:sz w:val="24"/>
          <w:szCs w:val="24"/>
          <w:lang w:eastAsia="bg-BG"/>
        </w:rPr>
        <w:t>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  <w:r w:rsidR="00674D32">
        <w:rPr>
          <w:rFonts w:ascii="Times New Roman" w:hAnsi="Times New Roman"/>
          <w:sz w:val="24"/>
          <w:szCs w:val="24"/>
          <w:lang w:eastAsia="bg-BG"/>
        </w:rPr>
        <w:t xml:space="preserve"> Докладчикът </w:t>
      </w:r>
      <w:r w:rsidR="00AF3AA3" w:rsidRPr="00D010DA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1B4339" w:rsidRPr="00D010DA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AF3AA3" w:rsidRPr="00D010DA" w:rsidRDefault="00AF3AA3" w:rsidP="00AF3AA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10DA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1B4339" w:rsidRPr="00D010DA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D010DA">
        <w:rPr>
          <w:rFonts w:ascii="Times New Roman" w:hAnsi="Times New Roman"/>
          <w:sz w:val="24"/>
          <w:szCs w:val="24"/>
          <w:lang w:eastAsia="bg-BG"/>
        </w:rPr>
        <w:t>Постъпило е искане от Владимир Георгиев Стоев, упълномощен представител на коалиция от партии „БСП за България“, заведено с вх. № 140 от 24.10.2019г., с което се иска промяна в състава на СИК  на територията на изборния район. Към предложението са приложени един брой издадено удостоверение за назначаване на лицето, чиято смяна се иска.</w:t>
      </w:r>
    </w:p>
    <w:p w:rsidR="00AF3AA3" w:rsidRPr="00AF3AA3" w:rsidRDefault="00AF3AA3" w:rsidP="00AF3AA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AF3AA3">
        <w:rPr>
          <w:rFonts w:ascii="Times New Roman" w:hAnsi="Times New Roman"/>
          <w:sz w:val="24"/>
          <w:szCs w:val="24"/>
          <w:lang w:eastAsia="bg-BG"/>
        </w:rPr>
        <w:t xml:space="preserve">Поради горното и на основание чл. 87, ал. 1, т. 5 и т.6 и Решение № 1029-МИ от 10.09.2019 г. на ЦИК, </w:t>
      </w:r>
      <w:r w:rsidRPr="00D010DA">
        <w:rPr>
          <w:rFonts w:ascii="Times New Roman" w:hAnsi="Times New Roman"/>
          <w:sz w:val="24"/>
          <w:szCs w:val="24"/>
          <w:lang w:eastAsia="bg-BG"/>
        </w:rPr>
        <w:t xml:space="preserve">предлагам </w:t>
      </w:r>
      <w:r w:rsidRPr="00AF3AA3">
        <w:rPr>
          <w:rFonts w:ascii="Times New Roman" w:hAnsi="Times New Roman"/>
          <w:sz w:val="24"/>
          <w:szCs w:val="24"/>
          <w:lang w:eastAsia="bg-BG"/>
        </w:rPr>
        <w:t>Общинска избирателна комисия в община Тунджа</w:t>
      </w:r>
      <w:r w:rsidRPr="00D010DA">
        <w:rPr>
          <w:rFonts w:ascii="Times New Roman" w:hAnsi="Times New Roman"/>
          <w:sz w:val="24"/>
          <w:szCs w:val="24"/>
          <w:lang w:eastAsia="bg-BG"/>
        </w:rPr>
        <w:t xml:space="preserve"> да вземе следното Решение:</w:t>
      </w:r>
      <w:r w:rsidRPr="00AF3AA3">
        <w:rPr>
          <w:rFonts w:ascii="Times New Roman" w:hAnsi="Times New Roman"/>
          <w:sz w:val="24"/>
          <w:szCs w:val="24"/>
          <w:lang w:eastAsia="bg-BG"/>
        </w:rPr>
        <w:t> </w:t>
      </w:r>
    </w:p>
    <w:p w:rsidR="00E06711" w:rsidRPr="00E06711" w:rsidRDefault="00E06711" w:rsidP="00D010DA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E06711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ОСВОБОЖДАВА от:</w:t>
      </w:r>
    </w:p>
    <w:p w:rsidR="00E06711" w:rsidRPr="00E06711" w:rsidRDefault="00E06711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 xml:space="preserve">СИК № 282500014 Мариета Красимирова Зафирова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………….</w:t>
      </w:r>
      <w:r w:rsidRPr="00E06711">
        <w:rPr>
          <w:rFonts w:ascii="Times New Roman" w:hAnsi="Times New Roman"/>
          <w:sz w:val="24"/>
          <w:szCs w:val="24"/>
          <w:lang w:eastAsia="bg-BG"/>
        </w:rPr>
        <w:t xml:space="preserve">  – член и анулира издаденото удостоверение;</w:t>
      </w:r>
    </w:p>
    <w:p w:rsidR="00E06711" w:rsidRPr="00E06711" w:rsidRDefault="00E06711" w:rsidP="000865BC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>НАЗНАЧАВА в:</w:t>
      </w:r>
    </w:p>
    <w:p w:rsidR="00E06711" w:rsidRPr="00E06711" w:rsidRDefault="00E06711" w:rsidP="00E06711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lastRenderedPageBreak/>
        <w:t xml:space="preserve">СИК № 282500014 Мария Христова Тенева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……………</w:t>
      </w:r>
      <w:r w:rsidRPr="00E06711">
        <w:rPr>
          <w:rFonts w:ascii="Times New Roman" w:hAnsi="Times New Roman"/>
          <w:sz w:val="24"/>
          <w:szCs w:val="24"/>
          <w:lang w:eastAsia="bg-BG"/>
        </w:rPr>
        <w:t xml:space="preserve"> – член и издава  удостоверение;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674D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Default="00C20833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12</w:t>
      </w:r>
      <w:r w:rsidR="001B4339"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="001B4339"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>Силвия</w:t>
      </w:r>
      <w:r>
        <w:rPr>
          <w:rFonts w:ascii="Times New Roman" w:hAnsi="Times New Roman"/>
          <w:sz w:val="24"/>
          <w:szCs w:val="24"/>
          <w:lang w:eastAsia="bg-BG"/>
        </w:rPr>
        <w:t xml:space="preserve"> Атанасова,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 w:rsidR="00D010DA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D010DA">
        <w:rPr>
          <w:rFonts w:ascii="Times New Roman" w:hAnsi="Times New Roman"/>
          <w:sz w:val="24"/>
          <w:szCs w:val="24"/>
          <w:lang w:eastAsia="bg-BG"/>
        </w:rPr>
        <w:t>П</w:t>
      </w:r>
      <w:r w:rsidR="001B4339"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="001B4339"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D010DA" w:rsidRPr="00682971" w:rsidRDefault="00D010DA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D010DA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E06711"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>100</w:t>
      </w:r>
      <w:r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E06711"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>24</w:t>
      </w:r>
      <w:r w:rsidRPr="00D010DA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D010DA" w:rsidRDefault="00D010DA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2.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втора точка от дневния ред - </w:t>
      </w:r>
      <w:r w:rsidR="00E06711" w:rsidRPr="00E06711">
        <w:rPr>
          <w:rFonts w:ascii="Times New Roman" w:hAnsi="Times New Roman"/>
          <w:sz w:val="24"/>
          <w:szCs w:val="24"/>
          <w:lang w:eastAsia="bg-BG"/>
        </w:rPr>
        <w:t>Проект на решение за регистриране на заместващ застъпник на територията на община Тунджа за произвеждането на изборите за общински съветници и кметове на 27 октомври 2019 г.</w:t>
      </w:r>
      <w:r w:rsidR="00674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 w:rsidRPr="00D010DA">
        <w:rPr>
          <w:rFonts w:ascii="Times New Roman" w:hAnsi="Times New Roman"/>
          <w:sz w:val="24"/>
          <w:szCs w:val="24"/>
          <w:lang w:eastAsia="bg-BG"/>
        </w:rPr>
        <w:t xml:space="preserve">Докладчикът, </w:t>
      </w:r>
      <w:r w:rsidR="00E06711" w:rsidRPr="00D010DA">
        <w:rPr>
          <w:rFonts w:ascii="Times New Roman" w:hAnsi="Times New Roman"/>
          <w:sz w:val="24"/>
          <w:szCs w:val="24"/>
          <w:lang w:eastAsia="bg-BG"/>
        </w:rPr>
        <w:t>Живка Колева</w:t>
      </w:r>
      <w:r w:rsidR="001B4339" w:rsidRPr="00D010DA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E06711" w:rsidRPr="00D010DA" w:rsidRDefault="001B4339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10DA">
        <w:rPr>
          <w:rFonts w:ascii="Times New Roman" w:hAnsi="Times New Roman"/>
          <w:sz w:val="24"/>
          <w:szCs w:val="24"/>
          <w:lang w:eastAsia="bg-BG"/>
        </w:rPr>
        <w:t>ЖИВК</w:t>
      </w:r>
      <w:r w:rsidR="00E06711" w:rsidRPr="00D010DA">
        <w:rPr>
          <w:rFonts w:ascii="Times New Roman" w:hAnsi="Times New Roman"/>
          <w:sz w:val="24"/>
          <w:szCs w:val="24"/>
          <w:lang w:eastAsia="bg-BG"/>
        </w:rPr>
        <w:t>А</w:t>
      </w:r>
      <w:r w:rsidRPr="00D010D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E06711" w:rsidRPr="00D010DA">
        <w:rPr>
          <w:rFonts w:ascii="Times New Roman" w:hAnsi="Times New Roman"/>
          <w:sz w:val="24"/>
          <w:szCs w:val="24"/>
          <w:lang w:eastAsia="bg-BG"/>
        </w:rPr>
        <w:t>КОЛЕВА</w:t>
      </w:r>
      <w:r w:rsidRPr="00D010DA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E06711" w:rsidRPr="00D010DA">
        <w:rPr>
          <w:rFonts w:ascii="Times New Roman" w:hAnsi="Times New Roman"/>
          <w:sz w:val="24"/>
          <w:szCs w:val="24"/>
          <w:lang w:eastAsia="bg-BG"/>
        </w:rPr>
        <w:t xml:space="preserve">Постъпило е предложение от упълномощен представител на коалиция от партии „БСП за България“, подписано от Владимир Георгиев Стоев, упълномощен от Корнелия Петрова Нинова, в качеството ѝ на законен представител на партията, заведено на 23.10.2019г. към №6 в регистъра на застъпниците, с което се иска регистриране на заместващ застъпник. </w:t>
      </w:r>
    </w:p>
    <w:p w:rsidR="00E06711" w:rsidRPr="00E06711" w:rsidRDefault="00E06711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>Към заявлението са приложени:</w:t>
      </w:r>
    </w:p>
    <w:p w:rsidR="00E06711" w:rsidRPr="00E06711" w:rsidRDefault="00E06711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>- списък, съдържащ името на лицето, което да бъде регистрирано като заместващ застъпник на кандидатската листа, на хартиен и технически носител;</w:t>
      </w:r>
    </w:p>
    <w:p w:rsidR="00E06711" w:rsidRPr="00E06711" w:rsidRDefault="00E06711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>- декларация от лицето заявено за регистрация като застъпник /Приложение №75-МИ/.</w:t>
      </w:r>
    </w:p>
    <w:p w:rsidR="00E06711" w:rsidRPr="00E06711" w:rsidRDefault="00E06711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>След извършена проверка се установи, че лицето от списъка отговаря на изискванията на Изборния кодекс.</w:t>
      </w:r>
    </w:p>
    <w:p w:rsidR="00E06711" w:rsidRPr="00E06711" w:rsidRDefault="00E06711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E06711">
        <w:rPr>
          <w:rFonts w:ascii="Times New Roman" w:hAnsi="Times New Roman"/>
          <w:sz w:val="24"/>
          <w:szCs w:val="24"/>
          <w:lang w:eastAsia="bg-BG"/>
        </w:rPr>
        <w:t xml:space="preserve">Поради горното и на основание чл. 87, ал. 1, т. 18 във връзка с чл.117 ал.3, чл.118 ал. 4 от Изборния кодекс и Решение № 1080-МИ от 12.09.2019 г. на ЦИК, </w:t>
      </w:r>
      <w:r w:rsidRPr="00D010DA">
        <w:rPr>
          <w:rFonts w:ascii="Times New Roman" w:hAnsi="Times New Roman"/>
          <w:sz w:val="24"/>
          <w:szCs w:val="24"/>
          <w:lang w:eastAsia="bg-BG"/>
        </w:rPr>
        <w:t xml:space="preserve">предлагам </w:t>
      </w:r>
      <w:r w:rsidRPr="00E06711">
        <w:rPr>
          <w:rFonts w:ascii="Times New Roman" w:hAnsi="Times New Roman"/>
          <w:sz w:val="24"/>
          <w:szCs w:val="24"/>
          <w:lang w:eastAsia="bg-BG"/>
        </w:rPr>
        <w:t>Общинска избирателна комисия в община Тунджа</w:t>
      </w:r>
      <w:r w:rsidRPr="00D010DA">
        <w:rPr>
          <w:rFonts w:ascii="Times New Roman" w:hAnsi="Times New Roman"/>
          <w:sz w:val="24"/>
          <w:szCs w:val="24"/>
          <w:lang w:eastAsia="bg-BG"/>
        </w:rPr>
        <w:t xml:space="preserve"> да вземе следното Решение:</w:t>
      </w:r>
    </w:p>
    <w:p w:rsidR="001B4339" w:rsidRPr="00D010DA" w:rsidRDefault="001B4339" w:rsidP="00E06711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10DA">
        <w:rPr>
          <w:rFonts w:ascii="Times New Roman" w:hAnsi="Times New Roman"/>
          <w:sz w:val="24"/>
          <w:szCs w:val="24"/>
          <w:lang w:eastAsia="bg-BG"/>
        </w:rPr>
        <w:t>ОСВОБОЖДАВА от:</w:t>
      </w:r>
    </w:p>
    <w:p w:rsidR="001B4339" w:rsidRPr="00D010DA" w:rsidRDefault="001B4339" w:rsidP="001B4339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10DA">
        <w:rPr>
          <w:rFonts w:ascii="Times New Roman" w:hAnsi="Times New Roman"/>
          <w:sz w:val="24"/>
          <w:szCs w:val="24"/>
          <w:lang w:eastAsia="bg-BG"/>
        </w:rPr>
        <w:t>СИК № 282500001 Екатерина Николова Тонева с ЕГН ……………..  – секретар и анулира издаденото удостоверение;</w:t>
      </w:r>
    </w:p>
    <w:p w:rsidR="001B4339" w:rsidRPr="00D010DA" w:rsidRDefault="001B4339" w:rsidP="001B4339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D010DA">
        <w:rPr>
          <w:rFonts w:ascii="Times New Roman" w:hAnsi="Times New Roman"/>
          <w:sz w:val="24"/>
          <w:szCs w:val="24"/>
          <w:lang w:eastAsia="bg-BG"/>
        </w:rPr>
        <w:t>НАЗНАЧАВА в:</w:t>
      </w:r>
    </w:p>
    <w:p w:rsidR="001B4339" w:rsidRPr="00D010DA" w:rsidRDefault="001B4339" w:rsidP="001B4339">
      <w:pPr>
        <w:shd w:val="clear" w:color="auto" w:fill="FFFFFF"/>
        <w:spacing w:before="100" w:beforeAutospacing="1" w:after="15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D010DA">
        <w:rPr>
          <w:rFonts w:ascii="Times New Roman" w:hAnsi="Times New Roman"/>
          <w:sz w:val="24"/>
          <w:szCs w:val="24"/>
          <w:lang w:eastAsia="bg-BG"/>
        </w:rPr>
        <w:t>СИК № 282500001 Тонка Георгиева Бъчварова с ЕГН ………………. – секретар и издава  удостоверение;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C20833">
        <w:rPr>
          <w:rFonts w:ascii="Times New Roman" w:hAnsi="Times New Roman"/>
          <w:sz w:val="24"/>
          <w:szCs w:val="24"/>
          <w:lang w:eastAsia="bg-BG"/>
        </w:rPr>
        <w:t>2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Силвия </w:t>
      </w:r>
      <w:r w:rsidR="00C20833">
        <w:rPr>
          <w:rFonts w:ascii="Times New Roman" w:hAnsi="Times New Roman"/>
          <w:sz w:val="24"/>
          <w:szCs w:val="24"/>
          <w:lang w:eastAsia="bg-BG"/>
        </w:rPr>
        <w:t xml:space="preserve">Атанасова, </w:t>
      </w:r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Росица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D010DA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D010DA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 w:rsidR="00D010DA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D010DA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Pr="003610BC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E06711"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101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E06711"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24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3610BC" w:rsidP="00674D32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3.</w:t>
      </w:r>
      <w:r w:rsidR="001B4339" w:rsidRPr="00E0671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трета точка от дневния ред - </w:t>
      </w:r>
      <w:r w:rsidR="00E06711" w:rsidRPr="00E06711">
        <w:rPr>
          <w:rFonts w:ascii="Times New Roman" w:hAnsi="Times New Roman"/>
          <w:sz w:val="24"/>
          <w:szCs w:val="24"/>
          <w:lang w:eastAsia="bg-BG"/>
        </w:rPr>
        <w:t>Проект на решение за регистриране на застъпници на територията на община Тунджа за произвеждането на изборите за общински съветници и кметове на 27 октомври 2019 г.</w:t>
      </w:r>
      <w:r w:rsidR="00674D32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1B4339">
        <w:rPr>
          <w:rFonts w:ascii="Times New Roman" w:hAnsi="Times New Roman"/>
          <w:sz w:val="24"/>
          <w:szCs w:val="24"/>
          <w:lang w:eastAsia="bg-BG"/>
        </w:rPr>
        <w:t>Д</w:t>
      </w:r>
      <w:r w:rsidR="00674D32">
        <w:rPr>
          <w:rFonts w:ascii="Times New Roman" w:hAnsi="Times New Roman"/>
          <w:sz w:val="24"/>
          <w:szCs w:val="24"/>
          <w:lang w:eastAsia="bg-BG"/>
        </w:rPr>
        <w:t>окладчикът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 Нели Стоянова, заповядайте.</w:t>
      </w:r>
    </w:p>
    <w:p w:rsidR="00806761" w:rsidRPr="00806761" w:rsidRDefault="001B4339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 xml:space="preserve">НЕЛИ СТОЯНОВА: </w:t>
      </w:r>
      <w:r w:rsidR="00806761"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Постъпило е предложение от упълномощен представител на ПП „Движение за права и свободи“ подписано от Иван Иванов Тодоров, упълномощен от Мустафа Сали </w:t>
      </w:r>
      <w:proofErr w:type="spellStart"/>
      <w:r w:rsidR="00806761"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Карадайъ</w:t>
      </w:r>
      <w:proofErr w:type="spellEnd"/>
      <w:r w:rsidR="00806761"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, в качеството му на законен представител на партията, заведено под №8 на 24.10.2019г. в регистъра на застъпниците, с което се иска регистриране на застъпници. 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списък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имената на 49 лица, които да бъдат регистрирани като застъпници на кандидатската листа, на хартиен и технически носител;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декларации от лицата заявени за регистрация като застъпници /Приложение №75-МИ/;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лицето от списъка отговаря на изискванията на Изборния кодекс.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 ал.4 и ал.7, чл.118 ал. 1 и 2 и от Изборния кодекс и Решение № 1080-МИ от 12.09.2019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Общинска избирателна комисия в община Тунджа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да вземе следното Решение: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</w:p>
    <w:tbl>
      <w:tblPr>
        <w:tblW w:w="0" w:type="auto"/>
        <w:tblInd w:w="-3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32"/>
        <w:gridCol w:w="3818"/>
      </w:tblGrid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bookmarkStart w:id="0" w:name="_GoBack" w:colFirst="0" w:colLast="1"/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Асен Асенов Василев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2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Асен Атанасов Асенов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3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Асен Митев Симеонов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4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Асен Митков Славов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5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Атанас Асенов Атанасов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6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Атанас Иванов Ангелов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7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Атанас Иванов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8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Атанаска Асенова Илиева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9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Георги Асенов Янков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10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Георги Димитров Илиев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11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Георги Илиев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12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Георги Руменов Николов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13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Гинка Димитрова Асенова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14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Господин Аспарухов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15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hAnsi="Times New Roman"/>
                <w:sz w:val="24"/>
                <w:szCs w:val="24"/>
                <w:lang w:eastAsia="bg-BG"/>
              </w:rPr>
              <w:t>Господин Николаев Иванов</w:t>
            </w:r>
          </w:p>
        </w:tc>
      </w:tr>
      <w:bookmarkEnd w:id="0"/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lastRenderedPageBreak/>
              <w:t>16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Даниел Асенов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17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Асенов Атанасов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18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Аспарухов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19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Димитър Николаев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20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Зюмбюла Асенова Янкова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21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Иванов Ангелов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22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Атанасов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23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Димитров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24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Илиев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25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Николаев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26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Иван Симеонов Митев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27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Иванов Василев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28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Иванов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29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Кирилов Михайлов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30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Илия </w:t>
            </w:r>
            <w:proofErr w:type="spellStart"/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Монков</w:t>
            </w:r>
            <w:proofErr w:type="spellEnd"/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 xml:space="preserve"> Желев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31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Илия Сашев Ангелов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32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Илчо Стоянов Димитров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33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Йордан Асенов Василев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34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Исус Георгиев Костов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35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Исус Димитров Стефанов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36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Исус Илиев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37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 Атанасов Симеонов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38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Коста Киров Маринов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39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Любен Тодоров Атанасов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40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Мариян Иванов Митев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41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Митко Кирилов Михайлов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42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Ангелов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43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Тодоров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44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Николай Тодоров Николов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45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Анков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46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Стефан Иванов Ангелов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47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Теодор Иванов Василев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48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Аспарухов Иванов</w:t>
            </w:r>
          </w:p>
        </w:tc>
      </w:tr>
      <w:tr w:rsidR="002A190A" w:rsidRPr="00806761" w:rsidTr="00013ED1">
        <w:trPr>
          <w:trHeight w:val="305"/>
        </w:trPr>
        <w:tc>
          <w:tcPr>
            <w:tcW w:w="1032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49</w:t>
            </w:r>
          </w:p>
        </w:tc>
        <w:tc>
          <w:tcPr>
            <w:tcW w:w="3818" w:type="dxa"/>
          </w:tcPr>
          <w:p w:rsidR="002A190A" w:rsidRPr="00214B57" w:rsidRDefault="002A190A" w:rsidP="0080676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</w:pPr>
            <w:r w:rsidRPr="00214B57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bg-BG"/>
              </w:rPr>
              <w:t>Тодор Николов Иванов</w:t>
            </w:r>
          </w:p>
        </w:tc>
      </w:tr>
    </w:tbl>
    <w:p w:rsidR="00806761" w:rsidRPr="00806761" w:rsidRDefault="00806761" w:rsidP="00806761">
      <w:pPr>
        <w:spacing w:after="150" w:line="240" w:lineRule="auto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застъпници на ПП „Движение за права и свободи“ и издава удостоверения.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674D32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C20833">
        <w:rPr>
          <w:rFonts w:ascii="Times New Roman" w:hAnsi="Times New Roman"/>
          <w:sz w:val="24"/>
          <w:szCs w:val="24"/>
          <w:lang w:eastAsia="bg-BG"/>
        </w:rPr>
        <w:t>2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20833">
        <w:rPr>
          <w:rFonts w:ascii="Times New Roman" w:hAnsi="Times New Roman"/>
          <w:sz w:val="24"/>
          <w:szCs w:val="24"/>
          <w:lang w:eastAsia="bg-BG"/>
        </w:rPr>
        <w:t>Силвия Атанасова</w:t>
      </w:r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 w:rsidR="003610BC" w:rsidRPr="0037356A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3610BC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Pr="003610BC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 </w:t>
      </w:r>
      <w:r w:rsidR="00806761"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Решението е прието с № 102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806761"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24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3610BC" w:rsidP="001B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4.</w:t>
      </w:r>
      <w:r w:rsidR="001B4339" w:rsidRPr="00603C5D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четвърта точка от дневния ред - </w:t>
      </w:r>
      <w:r w:rsidR="00806761" w:rsidRPr="00041EA6">
        <w:rPr>
          <w:rFonts w:ascii="Times New Roman" w:hAnsi="Times New Roman"/>
          <w:sz w:val="24"/>
          <w:szCs w:val="24"/>
          <w:lang w:eastAsia="bg-BG"/>
        </w:rPr>
        <w:t xml:space="preserve">Проект </w:t>
      </w:r>
      <w:r w:rsidR="00806761">
        <w:rPr>
          <w:rFonts w:ascii="Times New Roman" w:hAnsi="Times New Roman"/>
          <w:sz w:val="24"/>
          <w:szCs w:val="24"/>
          <w:lang w:eastAsia="bg-BG"/>
        </w:rPr>
        <w:t xml:space="preserve">на решение </w:t>
      </w:r>
      <w:r w:rsidR="00806761" w:rsidRPr="00041EA6">
        <w:rPr>
          <w:rFonts w:ascii="Times New Roman" w:hAnsi="Times New Roman"/>
          <w:sz w:val="24"/>
          <w:szCs w:val="24"/>
          <w:lang w:eastAsia="bg-BG"/>
        </w:rPr>
        <w:t>за регистриране на застъпници на територията на община Тунджа за произвеждането на изборите за общински съветници и кметове на 27 октомври 2019 г.</w:t>
      </w:r>
      <w:r w:rsidR="00806761">
        <w:rPr>
          <w:rFonts w:ascii="Times New Roman" w:hAnsi="Times New Roman"/>
          <w:sz w:val="24"/>
          <w:szCs w:val="24"/>
          <w:lang w:eastAsia="bg-BG"/>
        </w:rPr>
        <w:t xml:space="preserve">  Докладчикът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806761">
        <w:rPr>
          <w:rFonts w:ascii="Times New Roman" w:hAnsi="Times New Roman"/>
          <w:sz w:val="24"/>
          <w:szCs w:val="24"/>
          <w:lang w:eastAsia="bg-BG"/>
        </w:rPr>
        <w:t>Ирина Нейкова</w:t>
      </w:r>
      <w:r w:rsidR="001B4339"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ИРИНА НЕЙКОВА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Постъпило е предложение от ПП Обединена Социалдемокрация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подписано от Кольо Георгиев Колев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упълномощен от Йордан Тодоров Гергов, в качеството му на председател и представляващ на партията, заведено под №10 на 24.10.2019г. в регистъра на застъпниците, с което се иска регистриране на застъпници. 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Към заявлението са приложени: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списък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,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съдържащ имената на четири лица, които да бъдат регистрирани като застъпници на кандидатската листа, на хартиен и технически носител;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- декларация от лицата заявени за регистрация като застъпници /Приложение №75-МИ/ - 4 бр.;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След извършена проверка се установи, че лицата от списъка отговарят на изискванията на Изборния кодекс.</w:t>
      </w:r>
    </w:p>
    <w:p w:rsidR="00806761" w:rsidRPr="00806761" w:rsidRDefault="00806761" w:rsidP="003610BC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Поради горното и на основание чл. 87, ал. 1, т. 18 във връзка с чл.117 ал.3 ал.4 и ал.7, чл.118 ал. 1 и 2 и от Изборния кодекс и Решение № 1080-МИ от 12.09.2019 г. на ЦИК,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предлагам 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Общинска избирателна комисия в община Тунджа </w:t>
      </w:r>
      <w:r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до вземе следното Решение: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Генка Колева Русева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 xml:space="preserve">, 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с ЕГН: </w:t>
      </w:r>
      <w:proofErr w:type="gramStart"/>
      <w:r w:rsidR="00B80B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Обединена Социалдемокрация и издава удостоверение.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Недялка Иванова Митева, с ЕГН: </w:t>
      </w:r>
      <w:proofErr w:type="gramStart"/>
      <w:r w:rsidR="00B80B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………..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Обединена Социалдемокрация и издава удостоверение.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Дечо Русев Милков, с ЕГН: </w:t>
      </w:r>
      <w:proofErr w:type="gramStart"/>
      <w:r w:rsidR="00B80B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…………..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Обединена Социалдемокрация и издава удостоверение.</w:t>
      </w:r>
    </w:p>
    <w:p w:rsidR="00806761" w:rsidRPr="00806761" w:rsidRDefault="00806761" w:rsidP="00806761">
      <w:pPr>
        <w:spacing w:after="15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806761">
        <w:rPr>
          <w:rFonts w:ascii="Times New Roman" w:eastAsia="Times New Roman" w:hAnsi="Times New Roman"/>
          <w:color w:val="333333"/>
          <w:sz w:val="24"/>
          <w:szCs w:val="24"/>
          <w:lang w:val="en-US" w:eastAsia="bg-BG"/>
        </w:rPr>
        <w:t>РЕГИСТРИРА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Николай Белчев Начев, с ЕГН: </w:t>
      </w:r>
      <w:proofErr w:type="gramStart"/>
      <w:r w:rsidR="00B80B34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……………</w:t>
      </w:r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>,</w:t>
      </w:r>
      <w:proofErr w:type="gramEnd"/>
      <w:r w:rsidRPr="00806761">
        <w:rPr>
          <w:rFonts w:ascii="Times New Roman" w:eastAsia="Times New Roman" w:hAnsi="Times New Roman"/>
          <w:color w:val="333333"/>
          <w:sz w:val="24"/>
          <w:szCs w:val="24"/>
          <w:lang w:eastAsia="bg-BG"/>
        </w:rPr>
        <w:t xml:space="preserve"> за застъпник на ПП Обединена Социалдемокрация и издава удостоверение.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0865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C20833">
        <w:rPr>
          <w:rFonts w:ascii="Times New Roman" w:hAnsi="Times New Roman"/>
          <w:sz w:val="24"/>
          <w:szCs w:val="24"/>
          <w:lang w:eastAsia="bg-BG"/>
        </w:rPr>
        <w:t>2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610BC" w:rsidRPr="00D010DA">
        <w:rPr>
          <w:rFonts w:ascii="Times New Roman" w:hAnsi="Times New Roman"/>
          <w:sz w:val="24"/>
          <w:szCs w:val="24"/>
          <w:lang w:eastAsia="bg-BG"/>
        </w:rPr>
        <w:t>Силви</w:t>
      </w:r>
      <w:r w:rsidR="00C20833">
        <w:rPr>
          <w:rFonts w:ascii="Times New Roman" w:hAnsi="Times New Roman"/>
          <w:sz w:val="24"/>
          <w:szCs w:val="24"/>
          <w:lang w:eastAsia="bg-BG"/>
        </w:rPr>
        <w:t>я Атанасова</w:t>
      </w:r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>
        <w:rPr>
          <w:rFonts w:ascii="Times New Roman" w:hAnsi="Times New Roman"/>
          <w:sz w:val="24"/>
          <w:szCs w:val="24"/>
          <w:lang w:eastAsia="bg-BG"/>
        </w:rPr>
        <w:t xml:space="preserve">,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3610BC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Pr="003610BC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 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Решението е прието с № </w:t>
      </w:r>
      <w:r w:rsidR="00806761"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103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-МИ от </w:t>
      </w:r>
      <w:r w:rsidR="00806761"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24</w:t>
      </w:r>
      <w:r w:rsidRPr="003610BC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03C5D" w:rsidRDefault="001B4339" w:rsidP="001B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1B4339" w:rsidRDefault="001B4339" w:rsidP="00321CF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Преминаваме към пета точка от дневния ред - </w:t>
      </w:r>
      <w:r w:rsidR="00321CF3" w:rsidRPr="00321CF3">
        <w:rPr>
          <w:rFonts w:ascii="Times New Roman" w:hAnsi="Times New Roman"/>
          <w:sz w:val="24"/>
          <w:szCs w:val="24"/>
          <w:lang w:eastAsia="bg-BG"/>
        </w:rPr>
        <w:t>Проект на решение за промяна в състава на СИК на територията на община Тунджа за произвеждането на изборите за общински съветници и кметове на 27 октомври 2019 г.</w:t>
      </w:r>
      <w:r w:rsidR="00321CF3">
        <w:rPr>
          <w:rFonts w:ascii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hAnsi="Times New Roman"/>
          <w:sz w:val="24"/>
          <w:szCs w:val="24"/>
          <w:lang w:eastAsia="bg-BG"/>
        </w:rPr>
        <w:t>Д</w:t>
      </w:r>
      <w:r w:rsidR="00321CF3">
        <w:rPr>
          <w:rFonts w:ascii="Times New Roman" w:hAnsi="Times New Roman"/>
          <w:sz w:val="24"/>
          <w:szCs w:val="24"/>
          <w:lang w:eastAsia="bg-BG"/>
        </w:rPr>
        <w:t xml:space="preserve">окладчикът 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321CF3"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  <w:r>
        <w:rPr>
          <w:rFonts w:ascii="Times New Roman" w:hAnsi="Times New Roman"/>
          <w:sz w:val="24"/>
          <w:szCs w:val="24"/>
          <w:lang w:eastAsia="bg-BG"/>
        </w:rPr>
        <w:t>, заповядайте.</w:t>
      </w:r>
    </w:p>
    <w:p w:rsidR="00321CF3" w:rsidRPr="003610BC" w:rsidRDefault="00321CF3" w:rsidP="00321CF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610BC">
        <w:rPr>
          <w:rFonts w:ascii="Times New Roman" w:hAnsi="Times New Roman"/>
          <w:sz w:val="24"/>
          <w:szCs w:val="24"/>
          <w:lang w:eastAsia="bg-BG"/>
        </w:rPr>
        <w:t>БИЛЯНА КАВАЛДЖИЕВА</w:t>
      </w:r>
      <w:r w:rsidR="001B4339" w:rsidRPr="003610BC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Pr="003610BC">
        <w:rPr>
          <w:rFonts w:ascii="Times New Roman" w:hAnsi="Times New Roman"/>
          <w:sz w:val="24"/>
          <w:szCs w:val="24"/>
          <w:lang w:eastAsia="bg-BG"/>
        </w:rPr>
        <w:t xml:space="preserve">Постъпило е заявление от Атанас Христов Христов, упълномощен представител на ПП ГЕРБ, заведено в регистъра с вх. № 143 от 24.10.2019 г.,  с което се иска промяна в състава на СИК  на територията на изборния район. </w:t>
      </w:r>
    </w:p>
    <w:p w:rsidR="001B4339" w:rsidRPr="003610BC" w:rsidRDefault="00321CF3" w:rsidP="003610BC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>Поради горното и на основание чл. 87, ал. 1, т. 5 и т.6, и Решение № 1029-МИ от 10.09.2019 г. на ЦИК,</w:t>
      </w:r>
      <w:r w:rsidRPr="003610BC">
        <w:rPr>
          <w:rFonts w:ascii="Times New Roman" w:hAnsi="Times New Roman"/>
          <w:sz w:val="24"/>
          <w:szCs w:val="24"/>
          <w:lang w:eastAsia="bg-BG"/>
        </w:rPr>
        <w:t xml:space="preserve"> предлагам</w:t>
      </w:r>
      <w:r w:rsidRPr="00321CF3">
        <w:rPr>
          <w:rFonts w:ascii="Times New Roman" w:hAnsi="Times New Roman"/>
          <w:sz w:val="24"/>
          <w:szCs w:val="24"/>
          <w:lang w:eastAsia="bg-BG"/>
        </w:rPr>
        <w:t xml:space="preserve"> Общинска избирателна комисия в община Тунджа</w:t>
      </w:r>
      <w:r w:rsidRPr="003610BC">
        <w:rPr>
          <w:rFonts w:ascii="Times New Roman" w:hAnsi="Times New Roman"/>
          <w:sz w:val="24"/>
          <w:szCs w:val="24"/>
          <w:lang w:eastAsia="bg-BG"/>
        </w:rPr>
        <w:t xml:space="preserve"> да вземе следното Решение: </w:t>
      </w:r>
      <w:r w:rsidRPr="00321CF3">
        <w:rPr>
          <w:rFonts w:ascii="Times New Roman" w:hAnsi="Times New Roman"/>
          <w:sz w:val="24"/>
          <w:szCs w:val="24"/>
          <w:lang w:eastAsia="bg-BG"/>
        </w:rPr>
        <w:t> </w:t>
      </w:r>
    </w:p>
    <w:p w:rsidR="00321CF3" w:rsidRPr="00321CF3" w:rsidRDefault="00321CF3" w:rsidP="00321CF3">
      <w:pPr>
        <w:spacing w:after="150" w:line="240" w:lineRule="auto"/>
        <w:jc w:val="center"/>
        <w:rPr>
          <w:rFonts w:ascii="Times New Roman" w:eastAsia="Times New Roman" w:hAnsi="Times New Roman"/>
          <w:color w:val="333333"/>
          <w:sz w:val="24"/>
          <w:szCs w:val="24"/>
          <w:lang w:eastAsia="bg-BG"/>
        </w:rPr>
      </w:pPr>
      <w:r w:rsidRPr="00321CF3">
        <w:rPr>
          <w:rFonts w:ascii="Times New Roman" w:eastAsia="Times New Roman" w:hAnsi="Times New Roman"/>
          <w:b/>
          <w:bCs/>
          <w:color w:val="333333"/>
          <w:sz w:val="24"/>
          <w:szCs w:val="24"/>
          <w:lang w:eastAsia="bg-BG"/>
        </w:rPr>
        <w:t>Р Е Ш И:</w:t>
      </w:r>
    </w:p>
    <w:p w:rsidR="00321CF3" w:rsidRPr="00321CF3" w:rsidRDefault="00321CF3" w:rsidP="00734E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>ОСВОБОЖДАВА от:</w:t>
      </w:r>
    </w:p>
    <w:p w:rsidR="00321CF3" w:rsidRPr="00321CF3" w:rsidRDefault="00321CF3" w:rsidP="00321CF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СИК № 282500039 Кина Минчева Желева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…….</w:t>
      </w:r>
      <w:r w:rsidRPr="00321CF3">
        <w:rPr>
          <w:rFonts w:ascii="Times New Roman" w:hAnsi="Times New Roman"/>
          <w:sz w:val="24"/>
          <w:szCs w:val="24"/>
          <w:lang w:eastAsia="bg-BG"/>
        </w:rPr>
        <w:t xml:space="preserve">  – член и анулира издаденото удостоверение;</w:t>
      </w:r>
    </w:p>
    <w:p w:rsidR="00321CF3" w:rsidRPr="00321CF3" w:rsidRDefault="00321CF3" w:rsidP="00321CF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СИК № 282500001 Атанаска Иванова Атанасова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………….</w:t>
      </w:r>
      <w:r w:rsidRPr="00321CF3">
        <w:rPr>
          <w:rFonts w:ascii="Times New Roman" w:hAnsi="Times New Roman"/>
          <w:sz w:val="24"/>
          <w:szCs w:val="24"/>
          <w:lang w:eastAsia="bg-BG"/>
        </w:rPr>
        <w:t xml:space="preserve">  – член и анулира издаденото удостоверение;</w:t>
      </w:r>
    </w:p>
    <w:p w:rsidR="00321CF3" w:rsidRPr="00321CF3" w:rsidRDefault="00321CF3" w:rsidP="00321CF3">
      <w:pPr>
        <w:spacing w:after="15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СИК № 282500004 Георги Янков Новаков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……………..</w:t>
      </w:r>
      <w:r w:rsidRPr="00321CF3">
        <w:rPr>
          <w:rFonts w:ascii="Times New Roman" w:hAnsi="Times New Roman"/>
          <w:sz w:val="24"/>
          <w:szCs w:val="24"/>
          <w:lang w:eastAsia="bg-BG"/>
        </w:rPr>
        <w:t xml:space="preserve">  – член и анулира издаденото удостоверение.</w:t>
      </w:r>
    </w:p>
    <w:p w:rsidR="00321CF3" w:rsidRPr="00321CF3" w:rsidRDefault="00321CF3" w:rsidP="00734E10">
      <w:pPr>
        <w:spacing w:before="100" w:beforeAutospacing="1" w:after="100" w:afterAutospacing="1" w:line="240" w:lineRule="auto"/>
        <w:ind w:left="720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>НАЗНАЧАВА в:</w:t>
      </w:r>
    </w:p>
    <w:p w:rsidR="00321CF3" w:rsidRPr="00321CF3" w:rsidRDefault="00321CF3" w:rsidP="00321C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СИК № 282500039 Иванка Добрева Иванова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……………..</w:t>
      </w:r>
      <w:r w:rsidRPr="00321CF3">
        <w:rPr>
          <w:rFonts w:ascii="Times New Roman" w:hAnsi="Times New Roman"/>
          <w:sz w:val="24"/>
          <w:szCs w:val="24"/>
          <w:lang w:eastAsia="bg-BG"/>
        </w:rPr>
        <w:t xml:space="preserve"> – член и издава  удостоверение;</w:t>
      </w:r>
    </w:p>
    <w:p w:rsidR="00321CF3" w:rsidRPr="00321CF3" w:rsidRDefault="00321CF3" w:rsidP="00321CF3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СИК № 282500001 Елена Димитрова </w:t>
      </w:r>
      <w:proofErr w:type="spellStart"/>
      <w:r w:rsidRPr="00321CF3">
        <w:rPr>
          <w:rFonts w:ascii="Times New Roman" w:hAnsi="Times New Roman"/>
          <w:sz w:val="24"/>
          <w:szCs w:val="24"/>
          <w:lang w:eastAsia="bg-BG"/>
        </w:rPr>
        <w:t>Стефкова</w:t>
      </w:r>
      <w:proofErr w:type="spellEnd"/>
      <w:r w:rsidRPr="00321CF3">
        <w:rPr>
          <w:rFonts w:ascii="Times New Roman" w:hAnsi="Times New Roman"/>
          <w:sz w:val="24"/>
          <w:szCs w:val="24"/>
          <w:lang w:eastAsia="bg-BG"/>
        </w:rPr>
        <w:t xml:space="preserve">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……………..</w:t>
      </w:r>
      <w:r w:rsidRPr="00321CF3">
        <w:rPr>
          <w:rFonts w:ascii="Times New Roman" w:hAnsi="Times New Roman"/>
          <w:sz w:val="24"/>
          <w:szCs w:val="24"/>
          <w:lang w:eastAsia="bg-BG"/>
        </w:rPr>
        <w:t xml:space="preserve"> – член и издава  удостоверение;</w:t>
      </w:r>
    </w:p>
    <w:p w:rsidR="001B4339" w:rsidRPr="003610BC" w:rsidRDefault="00321CF3" w:rsidP="003610BC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321CF3">
        <w:rPr>
          <w:rFonts w:ascii="Times New Roman" w:hAnsi="Times New Roman"/>
          <w:sz w:val="24"/>
          <w:szCs w:val="24"/>
          <w:lang w:eastAsia="bg-BG"/>
        </w:rPr>
        <w:t xml:space="preserve">СИК № 282500004 Пенка Атанасова Нанкова с ЕГН </w:t>
      </w:r>
      <w:r w:rsidR="00B80B34">
        <w:rPr>
          <w:rFonts w:ascii="Times New Roman" w:hAnsi="Times New Roman"/>
          <w:sz w:val="24"/>
          <w:szCs w:val="24"/>
          <w:lang w:eastAsia="bg-BG"/>
        </w:rPr>
        <w:t>………………</w:t>
      </w:r>
      <w:r w:rsidRPr="00321CF3">
        <w:rPr>
          <w:rFonts w:ascii="Times New Roman" w:hAnsi="Times New Roman"/>
          <w:sz w:val="24"/>
          <w:szCs w:val="24"/>
          <w:lang w:eastAsia="bg-BG"/>
        </w:rPr>
        <w:t>– член и издава  удостоверение.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Някакви възражения, предложения и забележки по проекта за решението има ли? </w:t>
      </w:r>
    </w:p>
    <w:p w:rsidR="001B4339" w:rsidRPr="00682971" w:rsidRDefault="001B4339" w:rsidP="000865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След като няма такива моля, който е съгласен да гласува.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Гласували 1</w:t>
      </w:r>
      <w:r w:rsidR="00C20833">
        <w:rPr>
          <w:rFonts w:ascii="Times New Roman" w:hAnsi="Times New Roman"/>
          <w:sz w:val="24"/>
          <w:szCs w:val="24"/>
          <w:lang w:eastAsia="bg-BG"/>
        </w:rPr>
        <w:t>2</w:t>
      </w:r>
      <w:r w:rsidRPr="0037356A">
        <w:rPr>
          <w:rFonts w:ascii="Times New Roman" w:hAnsi="Times New Roman"/>
          <w:sz w:val="24"/>
          <w:szCs w:val="24"/>
          <w:lang w:eastAsia="bg-BG"/>
        </w:rPr>
        <w:t xml:space="preserve"> членове на ОИК: „за“</w:t>
      </w:r>
      <w:r w:rsidRPr="00AB7B4D"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="00C20833">
        <w:rPr>
          <w:rFonts w:ascii="Times New Roman" w:hAnsi="Times New Roman"/>
          <w:sz w:val="24"/>
          <w:szCs w:val="24"/>
          <w:lang w:eastAsia="bg-BG"/>
        </w:rPr>
        <w:t>Силвия Атанасова</w:t>
      </w:r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, Росица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Гриванова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, Биляна Кавалджиева, Димитър Събев,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Дилиян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 xml:space="preserve"> Царев, Симеон Симеонов, Елена Иванова, Живка Колева, Силвия </w:t>
      </w:r>
      <w:proofErr w:type="spellStart"/>
      <w:r w:rsidR="003610BC" w:rsidRPr="00D010DA">
        <w:rPr>
          <w:rFonts w:ascii="Times New Roman" w:hAnsi="Times New Roman"/>
          <w:sz w:val="24"/>
          <w:szCs w:val="24"/>
          <w:lang w:eastAsia="bg-BG"/>
        </w:rPr>
        <w:t>Лафчиева</w:t>
      </w:r>
      <w:proofErr w:type="spellEnd"/>
      <w:r w:rsidR="003610BC" w:rsidRPr="00D010DA">
        <w:rPr>
          <w:rFonts w:ascii="Times New Roman" w:hAnsi="Times New Roman"/>
          <w:sz w:val="24"/>
          <w:szCs w:val="24"/>
          <w:lang w:eastAsia="bg-BG"/>
        </w:rPr>
        <w:t>- Михалева, Ирина Нейкова, Живко Тодоров, Нели Стоянова.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37356A">
        <w:rPr>
          <w:rFonts w:ascii="Times New Roman" w:hAnsi="Times New Roman"/>
          <w:sz w:val="24"/>
          <w:szCs w:val="24"/>
          <w:lang w:eastAsia="bg-BG"/>
        </w:rPr>
        <w:t>„</w:t>
      </w:r>
      <w:r w:rsidR="003610BC">
        <w:rPr>
          <w:rFonts w:ascii="Times New Roman" w:hAnsi="Times New Roman"/>
          <w:sz w:val="24"/>
          <w:szCs w:val="24"/>
          <w:lang w:eastAsia="bg-BG"/>
        </w:rPr>
        <w:t>П</w:t>
      </w:r>
      <w:r w:rsidRPr="0037356A">
        <w:rPr>
          <w:rFonts w:ascii="Times New Roman" w:hAnsi="Times New Roman"/>
          <w:sz w:val="24"/>
          <w:szCs w:val="24"/>
          <w:lang w:eastAsia="bg-BG"/>
        </w:rPr>
        <w:t>ротив“ – няма.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</w:t>
      </w:r>
    </w:p>
    <w:p w:rsidR="001B4339" w:rsidRDefault="001B4339" w:rsidP="000865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  <w:r w:rsidRPr="00321CF3">
        <w:rPr>
          <w:rFonts w:ascii="Times New Roman" w:hAnsi="Times New Roman"/>
          <w:b/>
          <w:sz w:val="24"/>
          <w:szCs w:val="24"/>
          <w:u w:val="single"/>
          <w:lang w:eastAsia="bg-BG"/>
        </w:rPr>
        <w:t xml:space="preserve"> Решението е прието с № </w:t>
      </w:r>
      <w:r w:rsidR="00321CF3" w:rsidRPr="00321CF3">
        <w:rPr>
          <w:rFonts w:ascii="Times New Roman" w:hAnsi="Times New Roman"/>
          <w:b/>
          <w:sz w:val="24"/>
          <w:szCs w:val="24"/>
          <w:u w:val="single"/>
          <w:lang w:eastAsia="bg-BG"/>
        </w:rPr>
        <w:t>104</w:t>
      </w:r>
      <w:r w:rsidRPr="00321CF3">
        <w:rPr>
          <w:rFonts w:ascii="Times New Roman" w:hAnsi="Times New Roman"/>
          <w:b/>
          <w:sz w:val="24"/>
          <w:szCs w:val="24"/>
          <w:u w:val="single"/>
          <w:lang w:eastAsia="bg-BG"/>
        </w:rPr>
        <w:t>-МИ от 2</w:t>
      </w:r>
      <w:r w:rsidR="00321CF3" w:rsidRPr="00321CF3">
        <w:rPr>
          <w:rFonts w:ascii="Times New Roman" w:hAnsi="Times New Roman"/>
          <w:b/>
          <w:sz w:val="24"/>
          <w:szCs w:val="24"/>
          <w:u w:val="single"/>
          <w:lang w:eastAsia="bg-BG"/>
        </w:rPr>
        <w:t>4</w:t>
      </w:r>
      <w:r w:rsidRPr="00321CF3">
        <w:rPr>
          <w:rFonts w:ascii="Times New Roman" w:hAnsi="Times New Roman"/>
          <w:b/>
          <w:sz w:val="24"/>
          <w:szCs w:val="24"/>
          <w:u w:val="single"/>
          <w:lang w:eastAsia="bg-BG"/>
        </w:rPr>
        <w:t>.10.2019 г.</w:t>
      </w:r>
    </w:p>
    <w:p w:rsidR="000865BC" w:rsidRPr="000865BC" w:rsidRDefault="000865BC" w:rsidP="000865BC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b/>
          <w:sz w:val="24"/>
          <w:szCs w:val="24"/>
          <w:u w:val="single"/>
          <w:lang w:eastAsia="bg-BG"/>
        </w:rPr>
      </w:pPr>
    </w:p>
    <w:p w:rsidR="001B4339" w:rsidRDefault="00734E10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6.</w:t>
      </w:r>
      <w:r w:rsidR="001B4339"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 Преминаваме към точка </w:t>
      </w:r>
      <w:r w:rsidR="001B4339">
        <w:rPr>
          <w:rFonts w:ascii="Times New Roman" w:hAnsi="Times New Roman"/>
          <w:sz w:val="24"/>
          <w:szCs w:val="24"/>
          <w:lang w:eastAsia="bg-BG"/>
        </w:rPr>
        <w:t xml:space="preserve"> шест</w:t>
      </w:r>
      <w:r w:rsidR="001B4339" w:rsidRPr="00682971">
        <w:rPr>
          <w:rFonts w:ascii="Times New Roman" w:hAnsi="Times New Roman"/>
          <w:sz w:val="24"/>
          <w:szCs w:val="24"/>
          <w:lang w:eastAsia="bg-BG"/>
        </w:rPr>
        <w:t xml:space="preserve">- </w:t>
      </w:r>
      <w:r w:rsidR="001B4339">
        <w:rPr>
          <w:rFonts w:ascii="Times New Roman" w:hAnsi="Times New Roman"/>
          <w:sz w:val="24"/>
          <w:szCs w:val="24"/>
          <w:lang w:eastAsia="bg-BG"/>
        </w:rPr>
        <w:t>Доклад по входяща поща. Докладчикът Живко Тодоров, заповядайте.</w:t>
      </w:r>
    </w:p>
    <w:p w:rsidR="001B4339" w:rsidRPr="00AE3CF4" w:rsidRDefault="001B4339" w:rsidP="001B433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ЖИВКО ТОДОРОВ</w:t>
      </w:r>
      <w:r w:rsidRPr="000D4DFF">
        <w:rPr>
          <w:rFonts w:ascii="Times New Roman" w:hAnsi="Times New Roman"/>
          <w:sz w:val="24"/>
          <w:szCs w:val="24"/>
          <w:lang w:eastAsia="bg-BG"/>
        </w:rPr>
        <w:t xml:space="preserve">: </w:t>
      </w:r>
      <w:r w:rsidR="00602734">
        <w:rPr>
          <w:rFonts w:ascii="Times New Roman" w:hAnsi="Times New Roman"/>
          <w:sz w:val="24"/>
          <w:szCs w:val="24"/>
          <w:lang w:eastAsia="bg-BG"/>
        </w:rPr>
        <w:t>П</w:t>
      </w:r>
      <w:r w:rsidR="009B2580">
        <w:rPr>
          <w:rFonts w:ascii="Times New Roman" w:hAnsi="Times New Roman"/>
          <w:sz w:val="24"/>
          <w:szCs w:val="24"/>
          <w:lang w:eastAsia="bg-BG"/>
        </w:rPr>
        <w:t>остъпили са</w:t>
      </w:r>
      <w:r w:rsidR="004938B5">
        <w:rPr>
          <w:rFonts w:ascii="Times New Roman" w:hAnsi="Times New Roman"/>
          <w:sz w:val="24"/>
          <w:szCs w:val="24"/>
          <w:lang w:eastAsia="bg-BG"/>
        </w:rPr>
        <w:t>: писма</w:t>
      </w:r>
      <w:r w:rsidR="009B2580">
        <w:rPr>
          <w:rFonts w:ascii="Times New Roman" w:hAnsi="Times New Roman"/>
          <w:sz w:val="24"/>
          <w:szCs w:val="24"/>
          <w:lang w:eastAsia="bg-BG"/>
        </w:rPr>
        <w:t xml:space="preserve"> от Общинска администрация Тунджа във връзка с определяне на комисия по чл.445 ал.7 ИК, помещение за съхранение на изборните книжа и лица от администрацията, които ще участват в предаването на изборн</w:t>
      </w:r>
      <w:r w:rsidR="004938B5">
        <w:rPr>
          <w:rFonts w:ascii="Times New Roman" w:hAnsi="Times New Roman"/>
          <w:sz w:val="24"/>
          <w:szCs w:val="24"/>
          <w:lang w:eastAsia="bg-BG"/>
        </w:rPr>
        <w:t>ите книжа в деня преди изборите, както и информация за брой подадени заявление за гласуване по настоящ адрес; е-</w:t>
      </w:r>
      <w:r w:rsidR="004938B5">
        <w:rPr>
          <w:rFonts w:ascii="Times New Roman" w:hAnsi="Times New Roman"/>
          <w:sz w:val="24"/>
          <w:szCs w:val="24"/>
          <w:lang w:val="en-US" w:eastAsia="bg-BG"/>
        </w:rPr>
        <w:t xml:space="preserve">mail </w:t>
      </w:r>
      <w:r w:rsidR="004938B5">
        <w:rPr>
          <w:rFonts w:ascii="Times New Roman" w:hAnsi="Times New Roman"/>
          <w:sz w:val="24"/>
          <w:szCs w:val="24"/>
          <w:lang w:eastAsia="bg-BG"/>
        </w:rPr>
        <w:t>от ОД на МВР със списък с телефони номера за контакти; заявление от ДПС за упълномощени представител</w:t>
      </w:r>
      <w:r w:rsidR="00734E10">
        <w:rPr>
          <w:rFonts w:ascii="Times New Roman" w:hAnsi="Times New Roman"/>
          <w:sz w:val="24"/>
          <w:szCs w:val="24"/>
          <w:lang w:eastAsia="bg-BG"/>
        </w:rPr>
        <w:t xml:space="preserve">и.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734E10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>
        <w:rPr>
          <w:rFonts w:ascii="Times New Roman" w:hAnsi="Times New Roman"/>
          <w:sz w:val="24"/>
          <w:szCs w:val="24"/>
          <w:lang w:eastAsia="bg-BG"/>
        </w:rPr>
        <w:t>7.</w:t>
      </w:r>
      <w:r w:rsidR="001B4339"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 СИЛВИЯ АТАНАСОВА: </w:t>
      </w:r>
      <w:r w:rsidR="001B4339">
        <w:rPr>
          <w:rFonts w:ascii="Times New Roman" w:hAnsi="Times New Roman"/>
          <w:sz w:val="24"/>
          <w:szCs w:val="24"/>
          <w:lang w:eastAsia="bg-BG"/>
        </w:rPr>
        <w:t>Преминаваме към точка седем от дневния ред – Разни. Няма изказвания</w:t>
      </w:r>
      <w:r>
        <w:rPr>
          <w:rFonts w:ascii="Times New Roman" w:hAnsi="Times New Roman"/>
          <w:sz w:val="24"/>
          <w:szCs w:val="24"/>
          <w:lang w:eastAsia="bg-BG"/>
        </w:rPr>
        <w:t>.</w:t>
      </w:r>
    </w:p>
    <w:p w:rsidR="001B4339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ПРЕДСЕДАТЕЛ СИЛВИЯ АТАНАСОВА: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>След като</w:t>
      </w:r>
      <w:r>
        <w:rPr>
          <w:rFonts w:ascii="Times New Roman" w:hAnsi="Times New Roman"/>
          <w:sz w:val="24"/>
          <w:szCs w:val="24"/>
          <w:lang w:eastAsia="bg-BG"/>
        </w:rPr>
        <w:t xml:space="preserve"> 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няма предложения по последната точка от дневния ред и същият е изчерпан закривам дн</w:t>
      </w:r>
      <w:r>
        <w:rPr>
          <w:rFonts w:ascii="Times New Roman" w:hAnsi="Times New Roman"/>
          <w:sz w:val="24"/>
          <w:szCs w:val="24"/>
          <w:lang w:eastAsia="bg-BG"/>
        </w:rPr>
        <w:t>ешното заседание на комисията в 15.45</w:t>
      </w:r>
      <w:r w:rsidRPr="00682971">
        <w:rPr>
          <w:rFonts w:ascii="Times New Roman" w:hAnsi="Times New Roman"/>
          <w:sz w:val="24"/>
          <w:szCs w:val="24"/>
          <w:lang w:eastAsia="bg-BG"/>
        </w:rPr>
        <w:t xml:space="preserve"> часа.  </w:t>
      </w:r>
    </w:p>
    <w:p w:rsidR="001B4339" w:rsidRDefault="001B4339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4E10" w:rsidRDefault="00734E10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734E10" w:rsidRPr="00682971" w:rsidRDefault="00734E10" w:rsidP="001B4339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ПРЕДСЕДАТЕЛ: </w:t>
      </w: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Силвия Атанасова </w:t>
      </w: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Pr="0068297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>СЕКРЕТАР:</w:t>
      </w:r>
    </w:p>
    <w:p w:rsidR="001B4339" w:rsidRPr="00682971" w:rsidRDefault="001B4339" w:rsidP="001B4339">
      <w:pPr>
        <w:spacing w:after="160" w:line="259" w:lineRule="auto"/>
        <w:rPr>
          <w:rFonts w:ascii="Times New Roman" w:hAnsi="Times New Roman"/>
          <w:sz w:val="24"/>
          <w:szCs w:val="24"/>
          <w:lang w:eastAsia="bg-BG"/>
        </w:rPr>
      </w:pPr>
      <w:r w:rsidRPr="00682971">
        <w:rPr>
          <w:rFonts w:ascii="Times New Roman" w:hAnsi="Times New Roman"/>
          <w:sz w:val="24"/>
          <w:szCs w:val="24"/>
          <w:lang w:eastAsia="bg-BG"/>
        </w:rPr>
        <w:t xml:space="preserve">Биляна Кавалджиева </w:t>
      </w:r>
    </w:p>
    <w:p w:rsidR="001B4339" w:rsidRPr="00682971" w:rsidRDefault="001B4339" w:rsidP="001B4339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  <w:lang w:eastAsia="bg-BG"/>
        </w:rPr>
      </w:pPr>
    </w:p>
    <w:p w:rsidR="001B4339" w:rsidRDefault="001B4339" w:rsidP="001B4339"/>
    <w:p w:rsidR="00372CA2" w:rsidRDefault="00214B57"/>
    <w:sectPr w:rsidR="00372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35459"/>
    <w:multiLevelType w:val="multilevel"/>
    <w:tmpl w:val="561867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465446"/>
    <w:multiLevelType w:val="hybridMultilevel"/>
    <w:tmpl w:val="CD8C1644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1995207E"/>
    <w:multiLevelType w:val="hybridMultilevel"/>
    <w:tmpl w:val="CCB6F3EC"/>
    <w:lvl w:ilvl="0" w:tplc="C01A2DE6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hint="default"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F50740E"/>
    <w:multiLevelType w:val="hybridMultilevel"/>
    <w:tmpl w:val="B1A204F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13866A1"/>
    <w:multiLevelType w:val="hybridMultilevel"/>
    <w:tmpl w:val="F72A9F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365231F8"/>
    <w:multiLevelType w:val="hybridMultilevel"/>
    <w:tmpl w:val="FB94E770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3F7F390E"/>
    <w:multiLevelType w:val="hybridMultilevel"/>
    <w:tmpl w:val="6F7EB61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00E1063"/>
    <w:multiLevelType w:val="hybridMultilevel"/>
    <w:tmpl w:val="2A02E98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4C6D2696"/>
    <w:multiLevelType w:val="hybridMultilevel"/>
    <w:tmpl w:val="158AA07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517A085B"/>
    <w:multiLevelType w:val="hybridMultilevel"/>
    <w:tmpl w:val="85F21B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F848E4"/>
    <w:multiLevelType w:val="hybridMultilevel"/>
    <w:tmpl w:val="44562DE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1" w15:restartNumberingAfterBreak="0">
    <w:nsid w:val="66CA2CB5"/>
    <w:multiLevelType w:val="hybridMultilevel"/>
    <w:tmpl w:val="4E5A5E9C"/>
    <w:lvl w:ilvl="0" w:tplc="DFCAD6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676F490D"/>
    <w:multiLevelType w:val="hybridMultilevel"/>
    <w:tmpl w:val="45949AF2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6B100284"/>
    <w:multiLevelType w:val="hybridMultilevel"/>
    <w:tmpl w:val="B3D6AACE"/>
    <w:lvl w:ilvl="0" w:tplc="A58EE1D2">
      <w:start w:val="1"/>
      <w:numFmt w:val="decimal"/>
      <w:lvlText w:val="%1."/>
      <w:lvlJc w:val="left"/>
      <w:pPr>
        <w:ind w:left="1428" w:hanging="360"/>
      </w:pPr>
      <w:rPr>
        <w:rFonts w:ascii="Calibri" w:eastAsia="Calibri" w:hAnsi="Calibri"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 w15:restartNumberingAfterBreak="0">
    <w:nsid w:val="6DE945F4"/>
    <w:multiLevelType w:val="multilevel"/>
    <w:tmpl w:val="D85E3E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2"/>
  </w:num>
  <w:num w:numId="3">
    <w:abstractNumId w:val="1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8"/>
  </w:num>
  <w:num w:numId="9">
    <w:abstractNumId w:val="0"/>
  </w:num>
  <w:num w:numId="10">
    <w:abstractNumId w:val="14"/>
  </w:num>
  <w:num w:numId="11">
    <w:abstractNumId w:val="4"/>
  </w:num>
  <w:num w:numId="12">
    <w:abstractNumId w:val="5"/>
  </w:num>
  <w:num w:numId="13">
    <w:abstractNumId w:val="10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B3"/>
    <w:rsid w:val="00041EA6"/>
    <w:rsid w:val="000865BC"/>
    <w:rsid w:val="00160EA2"/>
    <w:rsid w:val="0018105D"/>
    <w:rsid w:val="001B4339"/>
    <w:rsid w:val="00214B57"/>
    <w:rsid w:val="00225895"/>
    <w:rsid w:val="002923B3"/>
    <w:rsid w:val="002A190A"/>
    <w:rsid w:val="00321CF3"/>
    <w:rsid w:val="003610BC"/>
    <w:rsid w:val="00433313"/>
    <w:rsid w:val="004938B5"/>
    <w:rsid w:val="00602734"/>
    <w:rsid w:val="00674D32"/>
    <w:rsid w:val="00734E10"/>
    <w:rsid w:val="00806761"/>
    <w:rsid w:val="009B2580"/>
    <w:rsid w:val="00AF3AA3"/>
    <w:rsid w:val="00B80B34"/>
    <w:rsid w:val="00C20833"/>
    <w:rsid w:val="00C701B6"/>
    <w:rsid w:val="00D010DA"/>
    <w:rsid w:val="00D15638"/>
    <w:rsid w:val="00E0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0134BB-66B6-4174-AD7E-9C525F84C0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43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43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1B43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208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C2083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8</Pages>
  <Words>2178</Words>
  <Characters>12419</Characters>
  <Application>Microsoft Office Word</Application>
  <DocSecurity>0</DocSecurity>
  <Lines>103</Lines>
  <Paragraphs>29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</dc:creator>
  <cp:keywords/>
  <dc:description/>
  <cp:lastModifiedBy>pp</cp:lastModifiedBy>
  <cp:revision>10</cp:revision>
  <cp:lastPrinted>2019-10-24T12:15:00Z</cp:lastPrinted>
  <dcterms:created xsi:type="dcterms:W3CDTF">2019-10-24T10:58:00Z</dcterms:created>
  <dcterms:modified xsi:type="dcterms:W3CDTF">2019-10-25T10:30:00Z</dcterms:modified>
</cp:coreProperties>
</file>